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639" w:rsidRPr="001A7151" w:rsidRDefault="001A7151" w:rsidP="001A7151">
      <w:pPr>
        <w:spacing w:afterLines="50" w:after="156"/>
        <w:rPr>
          <w:rFonts w:ascii="黑体" w:eastAsia="黑体" w:hAnsi="黑体"/>
        </w:rPr>
      </w:pPr>
      <w:r w:rsidRPr="001A7151">
        <w:rPr>
          <w:rFonts w:ascii="黑体" w:eastAsia="黑体" w:hAnsi="黑体" w:hint="eastAsia"/>
          <w:sz w:val="28"/>
          <w:szCs w:val="28"/>
        </w:rPr>
        <w:t>附件</w:t>
      </w:r>
    </w:p>
    <w:p w:rsidR="00210639" w:rsidRDefault="001A7151" w:rsidP="001A7151">
      <w:pPr>
        <w:spacing w:line="70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井冈山大学2023年学生羽毛球团体赛</w:t>
      </w:r>
    </w:p>
    <w:p w:rsidR="00210639" w:rsidRDefault="001A7151" w:rsidP="001A7151">
      <w:pPr>
        <w:spacing w:line="700" w:lineRule="exact"/>
        <w:jc w:val="center"/>
        <w:rPr>
          <w:rFonts w:ascii="仿宋_GB2312" w:eastAsia="仿宋_GB2312" w:hAnsi="黑体"/>
          <w:sz w:val="32"/>
          <w:szCs w:val="32"/>
        </w:rPr>
      </w:pPr>
      <w:r>
        <w:rPr>
          <w:rFonts w:ascii="方正小标宋简体" w:eastAsia="方正小标宋简体" w:hint="eastAsia"/>
          <w:sz w:val="44"/>
          <w:szCs w:val="44"/>
        </w:rPr>
        <w:t>竞赛规程</w:t>
      </w:r>
    </w:p>
    <w:bookmarkEnd w:id="0"/>
    <w:p w:rsidR="001A7151" w:rsidRDefault="001A7151">
      <w:pPr>
        <w:spacing w:line="560" w:lineRule="exact"/>
        <w:ind w:firstLineChars="200" w:firstLine="640"/>
        <w:rPr>
          <w:rFonts w:ascii="黑体" w:eastAsia="黑体" w:hAnsi="黑体"/>
          <w:sz w:val="32"/>
          <w:szCs w:val="32"/>
        </w:rPr>
      </w:pP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一、主办</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井冈山大学体育工作委员会</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二、承办</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井冈山大学体育学院</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三、时间地点</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时间：4月</w:t>
      </w:r>
      <w:r>
        <w:rPr>
          <w:rFonts w:ascii="仿宋_GB2312" w:eastAsia="仿宋_GB2312"/>
          <w:sz w:val="32"/>
          <w:szCs w:val="32"/>
        </w:rPr>
        <w:t>22</w:t>
      </w:r>
      <w:r>
        <w:rPr>
          <w:rFonts w:ascii="仿宋_GB2312" w:eastAsia="仿宋_GB2312" w:hint="eastAsia"/>
          <w:sz w:val="32"/>
          <w:szCs w:val="32"/>
        </w:rPr>
        <w:t>日-</w:t>
      </w:r>
      <w:r>
        <w:rPr>
          <w:rFonts w:ascii="仿宋_GB2312" w:eastAsia="仿宋_GB2312"/>
          <w:sz w:val="32"/>
          <w:szCs w:val="32"/>
        </w:rPr>
        <w:t>23</w:t>
      </w:r>
      <w:r>
        <w:rPr>
          <w:rFonts w:ascii="仿宋_GB2312" w:eastAsia="仿宋_GB2312" w:hint="eastAsia"/>
          <w:sz w:val="32"/>
          <w:szCs w:val="32"/>
        </w:rPr>
        <w:t>日</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地点：井冈山大学体训馆二楼羽毛球馆</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四、参赛资格</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（一）参赛运动员需为井冈山大学在校注册大学生。</w:t>
      </w:r>
    </w:p>
    <w:p w:rsidR="00210639" w:rsidRDefault="001A7151">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（二）体育学院代表队普通学生方可报名，羽毛球</w:t>
      </w:r>
      <w:proofErr w:type="gramStart"/>
      <w:r>
        <w:rPr>
          <w:rFonts w:ascii="仿宋_GB2312" w:eastAsia="仿宋_GB2312" w:hint="eastAsia"/>
          <w:b/>
          <w:bCs/>
          <w:sz w:val="32"/>
          <w:szCs w:val="32"/>
        </w:rPr>
        <w:t>运训专业</w:t>
      </w:r>
      <w:proofErr w:type="gramEnd"/>
      <w:r>
        <w:rPr>
          <w:rFonts w:ascii="仿宋_GB2312" w:eastAsia="仿宋_GB2312" w:hint="eastAsia"/>
          <w:b/>
          <w:bCs/>
          <w:sz w:val="32"/>
          <w:szCs w:val="32"/>
        </w:rPr>
        <w:t>学生不得报名。</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（三）运动员必须经医疗机构检查，证明身体健康，适合参加该比赛，请自购参赛期间意外伤害保险，比赛期间出现健康、安全等问题由参赛运动员自行负责。</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五、竞赛办法</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（一）比赛采用中国羽毛球协会审定的最新《羽毛球竞赛规则》。</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（二）比赛采用分组循环淘汰制进行比赛。</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（三）比赛顺序： 男单—女单—混双—女双—男双。</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（四）比赛采用五场制，五场三胜，每场为三局两胜制。</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（五）每代表队自行按上述顺序安排队员上场比赛（</w:t>
      </w:r>
      <w:r>
        <w:rPr>
          <w:rFonts w:ascii="仿宋_GB2312" w:eastAsia="仿宋_GB2312" w:hint="eastAsia"/>
          <w:b/>
          <w:bCs/>
          <w:sz w:val="32"/>
          <w:szCs w:val="32"/>
        </w:rPr>
        <w:t>每名运动员最多可兼两项</w:t>
      </w:r>
      <w:r>
        <w:rPr>
          <w:rFonts w:ascii="仿宋_GB2312" w:eastAsia="仿宋_GB2312" w:hint="eastAsia"/>
          <w:sz w:val="32"/>
          <w:szCs w:val="32"/>
        </w:rPr>
        <w:t>）。</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（六）凡参赛运动员在每场比赛开始前10分钟内不报到者，作弃权论处。</w:t>
      </w:r>
    </w:p>
    <w:p w:rsidR="00210639" w:rsidRDefault="001A7151">
      <w:pPr>
        <w:spacing w:line="560" w:lineRule="exact"/>
        <w:ind w:firstLineChars="200" w:firstLine="640"/>
        <w:rPr>
          <w:rFonts w:ascii="仿宋_GB2312" w:eastAsia="仿宋_GB2312"/>
          <w:b/>
          <w:bCs/>
          <w:sz w:val="32"/>
          <w:szCs w:val="32"/>
        </w:rPr>
      </w:pPr>
      <w:r>
        <w:rPr>
          <w:rFonts w:ascii="仿宋_GB2312" w:eastAsia="仿宋_GB2312" w:hint="eastAsia"/>
          <w:sz w:val="32"/>
          <w:szCs w:val="32"/>
        </w:rPr>
        <w:t>（七）组织抽签分组，根据抽签分组情况制发比赛秩序册（时间另行通知）</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六、弃权</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（一）因伤病不能比赛，须有医生证明；需恢复比赛时，亦应有医生证明，并需得到赛事裁判长批准。</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（二）特殊情况下退出比赛者，经组委会研究决定是否按弃权处理。</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七、录取名次与奖励办法</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比赛取前六名，颁发证书、奖品及锦旗。</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八、报名与报到</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（一）报名</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报名方法：各学院请填好报名表，配上电子照片，打印纸质文档并附学院印章。</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报名时间：3月23日——4月3日。</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报名联系方式：</w:t>
      </w:r>
      <w:proofErr w:type="gramStart"/>
      <w:r>
        <w:rPr>
          <w:rFonts w:ascii="仿宋_GB2312" w:eastAsia="仿宋_GB2312" w:hint="eastAsia"/>
          <w:sz w:val="32"/>
          <w:szCs w:val="32"/>
        </w:rPr>
        <w:t>梅晓玲</w:t>
      </w:r>
      <w:proofErr w:type="gramEnd"/>
      <w:r>
        <w:rPr>
          <w:rFonts w:ascii="仿宋_GB2312" w:eastAsia="仿宋_GB2312" w:hint="eastAsia"/>
          <w:sz w:val="32"/>
          <w:szCs w:val="32"/>
        </w:rPr>
        <w:t>15721748591</w:t>
      </w:r>
    </w:p>
    <w:p w:rsidR="00210639" w:rsidRDefault="001A7151">
      <w:pPr>
        <w:spacing w:line="560" w:lineRule="exact"/>
        <w:ind w:firstLineChars="900" w:firstLine="2880"/>
        <w:rPr>
          <w:rFonts w:ascii="仿宋_GB2312" w:eastAsia="仿宋_GB2312"/>
          <w:sz w:val="32"/>
          <w:szCs w:val="32"/>
        </w:rPr>
      </w:pPr>
      <w:r>
        <w:rPr>
          <w:rFonts w:ascii="仿宋_GB2312" w:eastAsia="仿宋_GB2312" w:hint="eastAsia"/>
          <w:sz w:val="32"/>
          <w:szCs w:val="32"/>
        </w:rPr>
        <w:t>陈老师13507968997</w:t>
      </w:r>
    </w:p>
    <w:p w:rsidR="00210639" w:rsidRDefault="001A7151">
      <w:pPr>
        <w:spacing w:line="560" w:lineRule="exact"/>
        <w:ind w:firstLineChars="900" w:firstLine="2880"/>
        <w:rPr>
          <w:rFonts w:ascii="仿宋_GB2312" w:eastAsia="仿宋_GB2312"/>
          <w:sz w:val="32"/>
          <w:szCs w:val="32"/>
        </w:rPr>
      </w:pPr>
      <w:r>
        <w:rPr>
          <w:rFonts w:ascii="仿宋_GB2312" w:eastAsia="仿宋_GB2312" w:hint="eastAsia"/>
          <w:sz w:val="32"/>
          <w:szCs w:val="32"/>
        </w:rPr>
        <w:t>邮箱：3177192719@qq.com</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逾期报名不予受理。</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（二）报到</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4月</w:t>
      </w:r>
      <w:r>
        <w:rPr>
          <w:rFonts w:ascii="仿宋_GB2312" w:eastAsia="仿宋_GB2312"/>
          <w:sz w:val="32"/>
          <w:szCs w:val="32"/>
        </w:rPr>
        <w:t>22</w:t>
      </w:r>
      <w:r>
        <w:rPr>
          <w:rFonts w:ascii="仿宋_GB2312" w:eastAsia="仿宋_GB2312" w:hint="eastAsia"/>
          <w:sz w:val="32"/>
          <w:szCs w:val="32"/>
        </w:rPr>
        <w:t>日7:40检录，8：00比赛正式开始。</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九、仲裁委员会及裁判员由井冈山大学体育学院与井冈山大学羽毛球协会指派。</w:t>
      </w:r>
    </w:p>
    <w:p w:rsidR="00210639" w:rsidRDefault="001A7151">
      <w:pPr>
        <w:spacing w:line="560" w:lineRule="exact"/>
        <w:ind w:firstLineChars="200" w:firstLine="640"/>
        <w:rPr>
          <w:rFonts w:ascii="黑体" w:eastAsia="黑体" w:hAnsi="黑体"/>
          <w:sz w:val="32"/>
          <w:szCs w:val="32"/>
        </w:rPr>
      </w:pPr>
      <w:r>
        <w:rPr>
          <w:rFonts w:ascii="黑体" w:eastAsia="黑体" w:hAnsi="黑体" w:hint="eastAsia"/>
          <w:sz w:val="32"/>
          <w:szCs w:val="32"/>
        </w:rPr>
        <w:t>十、对运动员违反行为准则的处罚条例</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必须服赛会的有关规定、服从赛会安排、服从裁判；不打架闹事、不干扰比赛、</w:t>
      </w:r>
      <w:proofErr w:type="gramStart"/>
      <w:r>
        <w:rPr>
          <w:rFonts w:ascii="仿宋_GB2312" w:eastAsia="仿宋_GB2312" w:hint="eastAsia"/>
          <w:sz w:val="32"/>
          <w:szCs w:val="32"/>
        </w:rPr>
        <w:t>不</w:t>
      </w:r>
      <w:proofErr w:type="gramEnd"/>
      <w:r>
        <w:rPr>
          <w:rFonts w:ascii="仿宋_GB2312" w:eastAsia="仿宋_GB2312" w:hint="eastAsia"/>
          <w:sz w:val="32"/>
          <w:szCs w:val="32"/>
        </w:rPr>
        <w:t>无故中断比赛，甚至罢赛；比赛中如有异议，须按有关申诉程序提出申诉。</w:t>
      </w:r>
    </w:p>
    <w:p w:rsidR="00210639" w:rsidRDefault="001A7151">
      <w:pPr>
        <w:spacing w:line="560" w:lineRule="exact"/>
        <w:ind w:firstLineChars="200" w:firstLine="640"/>
        <w:rPr>
          <w:rFonts w:ascii="仿宋_GB2312" w:eastAsia="仿宋_GB2312"/>
          <w:sz w:val="32"/>
          <w:szCs w:val="32"/>
        </w:rPr>
      </w:pPr>
      <w:r>
        <w:rPr>
          <w:rFonts w:ascii="仿宋_GB2312" w:eastAsia="仿宋_GB2312" w:hint="eastAsia"/>
          <w:sz w:val="32"/>
          <w:szCs w:val="32"/>
        </w:rPr>
        <w:t>如有违纪现象发生，将按照有关规定予以处罚，直至取消其个人比赛资格、通报批评，情况严重送至当地公安机关等处罚。对运动员违反行为准则，将视情节和违反的条目</w:t>
      </w:r>
      <w:proofErr w:type="gramStart"/>
      <w:r>
        <w:rPr>
          <w:rFonts w:ascii="仿宋_GB2312" w:eastAsia="仿宋_GB2312" w:hint="eastAsia"/>
          <w:sz w:val="32"/>
          <w:szCs w:val="32"/>
        </w:rPr>
        <w:t>交学校</w:t>
      </w:r>
      <w:proofErr w:type="gramEnd"/>
      <w:r>
        <w:rPr>
          <w:rFonts w:ascii="仿宋_GB2312" w:eastAsia="仿宋_GB2312" w:hint="eastAsia"/>
          <w:sz w:val="32"/>
          <w:szCs w:val="32"/>
        </w:rPr>
        <w:t>处罚。处罚程序：赛场违纪由临场主裁判记录违纪行为和填写处罚通知单，交裁判长核准签字后，由监督负责实施；赛场外违纪由裁判长或监督直接实施处罚。</w:t>
      </w:r>
    </w:p>
    <w:p w:rsidR="00210639" w:rsidRDefault="001A7151">
      <w:pPr>
        <w:numPr>
          <w:ilvl w:val="0"/>
          <w:numId w:val="1"/>
        </w:numPr>
        <w:spacing w:line="560" w:lineRule="exact"/>
        <w:ind w:firstLineChars="200" w:firstLine="640"/>
        <w:rPr>
          <w:rFonts w:ascii="黑体" w:eastAsia="黑体" w:hAnsi="黑体"/>
          <w:sz w:val="32"/>
          <w:szCs w:val="32"/>
        </w:rPr>
      </w:pPr>
      <w:r>
        <w:rPr>
          <w:rFonts w:ascii="黑体" w:eastAsia="黑体" w:hAnsi="黑体" w:hint="eastAsia"/>
          <w:sz w:val="32"/>
          <w:szCs w:val="32"/>
        </w:rPr>
        <w:t>本规程解释权、修改权属井冈山大学体育学院，未尽事宜另行通知</w:t>
      </w:r>
    </w:p>
    <w:p w:rsidR="001A7151" w:rsidRPr="00DD342E" w:rsidRDefault="001A7151" w:rsidP="001A7151">
      <w:pPr>
        <w:spacing w:line="560" w:lineRule="exact"/>
        <w:ind w:left="640"/>
        <w:rPr>
          <w:rFonts w:ascii="黑体" w:eastAsia="黑体" w:hAnsi="黑体"/>
          <w:sz w:val="32"/>
          <w:szCs w:val="32"/>
        </w:rPr>
      </w:pPr>
    </w:p>
    <w:sectPr w:rsidR="001A7151" w:rsidRPr="00DD3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9D085D"/>
    <w:multiLevelType w:val="singleLevel"/>
    <w:tmpl w:val="F39D085D"/>
    <w:lvl w:ilvl="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zMmVlZTQwYzljZjNiNDk1ZjZlZmZlZDJjZTA4YmEifQ=="/>
  </w:docVars>
  <w:rsids>
    <w:rsidRoot w:val="00D83079"/>
    <w:rsid w:val="000017BA"/>
    <w:rsid w:val="001A47D8"/>
    <w:rsid w:val="001A7151"/>
    <w:rsid w:val="00210639"/>
    <w:rsid w:val="00256D56"/>
    <w:rsid w:val="00790D3C"/>
    <w:rsid w:val="00D83079"/>
    <w:rsid w:val="00DD342E"/>
    <w:rsid w:val="00ED6502"/>
    <w:rsid w:val="00FC51F4"/>
    <w:rsid w:val="13477EAE"/>
    <w:rsid w:val="254E07A6"/>
    <w:rsid w:val="44E23BFA"/>
    <w:rsid w:val="79B3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67C05D-71A2-4138-98D5-28715399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ind w:left="220"/>
      <w:jc w:val="left"/>
    </w:pPr>
    <w:rPr>
      <w:rFonts w:ascii="宋体" w:hAnsi="Times New Roman"/>
      <w:kern w:val="0"/>
      <w:szCs w:val="21"/>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Pr>
      <w:kern w:val="2"/>
      <w:sz w:val="18"/>
      <w:szCs w:val="18"/>
    </w:rPr>
  </w:style>
  <w:style w:type="character" w:customStyle="1" w:styleId="a5">
    <w:name w:val="页脚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t440s</dc:creator>
  <cp:lastModifiedBy>侯凤莲</cp:lastModifiedBy>
  <cp:revision>8</cp:revision>
  <dcterms:created xsi:type="dcterms:W3CDTF">2023-03-23T02:47:00Z</dcterms:created>
  <dcterms:modified xsi:type="dcterms:W3CDTF">2023-03-28T08:44:00Z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8072E70DA23A40B6962D965D9EB863A6</vt:lpwstr>
  </property>
</Properties>
</file>