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24" w:rsidRPr="00140F24" w:rsidRDefault="00140F24" w:rsidP="00140F24">
      <w:pPr>
        <w:spacing w:line="500" w:lineRule="exact"/>
        <w:rPr>
          <w:rFonts w:ascii="黑体" w:eastAsia="黑体" w:hAnsi="黑体" w:cs="仿宋"/>
          <w:sz w:val="28"/>
          <w:szCs w:val="28"/>
        </w:rPr>
      </w:pPr>
      <w:r w:rsidRPr="00140F24">
        <w:rPr>
          <w:rFonts w:ascii="黑体" w:eastAsia="黑体" w:hAnsi="黑体" w:cs="仿宋" w:hint="eastAsia"/>
          <w:sz w:val="28"/>
          <w:szCs w:val="28"/>
        </w:rPr>
        <w:t>附件1</w:t>
      </w:r>
    </w:p>
    <w:p w:rsidR="00140F24" w:rsidRPr="00140F24" w:rsidRDefault="00140F24" w:rsidP="00140F24">
      <w:pPr>
        <w:spacing w:line="50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bookmarkStart w:id="0" w:name="_GoBack"/>
      <w:r w:rsidRPr="00140F24">
        <w:rPr>
          <w:rFonts w:ascii="方正小标宋简体" w:eastAsia="方正小标宋简体" w:hAnsi="仿宋" w:cs="仿宋" w:hint="eastAsia"/>
          <w:sz w:val="32"/>
          <w:szCs w:val="32"/>
        </w:rPr>
        <w:t>井冈山大学2020年普通专升本招生工作安排表</w:t>
      </w:r>
    </w:p>
    <w:tbl>
      <w:tblPr>
        <w:tblpPr w:leftFromText="180" w:rightFromText="180" w:vertAnchor="text" w:horzAnchor="page" w:tblpXSpec="center" w:tblpY="226"/>
        <w:tblOverlap w:val="never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042"/>
        <w:gridCol w:w="4805"/>
      </w:tblGrid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bookmarkEnd w:id="0"/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40F24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140F24"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时间安排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 w:rsidRPr="00140F24"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工作安排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04" w:left="218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6月18日9:00-6月22日17:00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14" w:left="239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考生登录江西省教育考试院“专升本报考系统”报名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6月26日17:00前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14" w:left="239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考生登录“井冈山大学普通专升本招生网站”缴费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7月1-3日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14" w:left="239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考生登录“井冈山大学普通专升本招生网站”打印准考证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7月3日下午3:00-5:00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14" w:left="239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考生凭准考证、身份证进入井冈山大学熟悉环境和考场</w:t>
            </w:r>
          </w:p>
        </w:tc>
      </w:tr>
      <w:tr w:rsidR="00140F24" w:rsidRPr="00140F24" w:rsidTr="00403BBF">
        <w:trPr>
          <w:trHeight w:val="576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40" w:before="124" w:afterLines="40" w:after="124" w:line="300" w:lineRule="atLeast"/>
              <w:ind w:leftChars="104" w:left="218" w:firstLineChars="50" w:firstLine="12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7月4日：</w:t>
            </w:r>
          </w:p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04" w:left="218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上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 xml:space="preserve">午 </w:t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9:00—11:00（英语）</w:t>
            </w:r>
          </w:p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04" w:left="218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下午 13:00—15:00（专业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科目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begin"/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instrText xml:space="preserve"> </w:instrText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instrText>= 1 \* GB3</w:instrTex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instrText xml:space="preserve"> </w:instrTex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separate"/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①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end"/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）</w:t>
            </w:r>
          </w:p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04" w:left="218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下午 15:30—17:30（专业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科目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begin"/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instrText xml:space="preserve"> </w:instrText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instrText>= 2 \* GB3</w:instrTex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instrText xml:space="preserve"> </w:instrTex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separate"/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②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fldChar w:fldCharType="end"/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考生凭准考证、身份证参加考试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7月12前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完成所有科目试卷的评阅及成绩统分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7月13-1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9</w:t>
            </w: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14" w:left="239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考生登录“井冈山大学普通专升本招生网站”查询成绩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7月18日12:00前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考生可申请成绩复核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7月22日前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公布录取分数线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7月24日-7月30日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公布公示拟录取考生名单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8月4日前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公布调剂复试录取工作办法</w:t>
            </w:r>
          </w:p>
        </w:tc>
      </w:tr>
      <w:tr w:rsidR="00140F24" w:rsidRPr="00140F24" w:rsidTr="00403BBF">
        <w:trPr>
          <w:trHeight w:val="576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8月5日9:00-17:00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leftChars="104" w:left="218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符合条件且未录取考生可登录江西省教育考试院“专升本报考系统”选报缺额高校及专业（调剂）。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8月15日前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公布公示拟录取调剂考生名单</w:t>
            </w:r>
          </w:p>
        </w:tc>
      </w:tr>
      <w:tr w:rsidR="00140F24" w:rsidRPr="00140F24" w:rsidTr="00403BBF">
        <w:trPr>
          <w:trHeight w:val="288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  <w:r w:rsidRPr="00140F24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8月25日前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40F24" w:rsidRPr="00140F24" w:rsidRDefault="00140F24" w:rsidP="00140F24">
            <w:pPr>
              <w:widowControl/>
              <w:spacing w:beforeLines="30" w:before="93" w:afterLines="30" w:after="93" w:line="300" w:lineRule="atLeast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40F2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发放录取通知书及相关报到材料</w:t>
            </w:r>
          </w:p>
        </w:tc>
      </w:tr>
    </w:tbl>
    <w:p w:rsidR="00140F24" w:rsidRPr="00140F24" w:rsidRDefault="00140F24" w:rsidP="00140F24">
      <w:pPr>
        <w:spacing w:line="500" w:lineRule="exact"/>
        <w:rPr>
          <w:rFonts w:ascii="仿宋" w:eastAsia="仿宋" w:hAnsi="仿宋" w:cs="仿宋"/>
          <w:sz w:val="24"/>
          <w:szCs w:val="24"/>
        </w:rPr>
      </w:pPr>
      <w:r w:rsidRPr="00140F24">
        <w:rPr>
          <w:rFonts w:ascii="仿宋" w:eastAsia="仿宋" w:hAnsi="仿宋" w:cs="仿宋" w:hint="eastAsia"/>
          <w:sz w:val="24"/>
          <w:szCs w:val="24"/>
        </w:rPr>
        <w:t>注：若</w:t>
      </w:r>
      <w:r w:rsidRPr="00140F24">
        <w:rPr>
          <w:rFonts w:ascii="仿宋" w:eastAsia="仿宋" w:hAnsi="仿宋" w:cs="仿宋" w:hint="eastAsia"/>
          <w:kern w:val="0"/>
          <w:sz w:val="24"/>
          <w:szCs w:val="24"/>
        </w:rPr>
        <w:t>我校全部专业在7月24日录取满额，则序号1</w:t>
      </w:r>
      <w:r w:rsidRPr="00140F24">
        <w:rPr>
          <w:rFonts w:ascii="仿宋" w:eastAsia="仿宋" w:hAnsi="仿宋" w:cs="仿宋"/>
          <w:kern w:val="0"/>
          <w:sz w:val="24"/>
          <w:szCs w:val="24"/>
        </w:rPr>
        <w:t>1</w:t>
      </w:r>
      <w:r w:rsidRPr="00140F24">
        <w:rPr>
          <w:rFonts w:ascii="仿宋" w:eastAsia="仿宋" w:hAnsi="仿宋" w:cs="仿宋" w:hint="eastAsia"/>
          <w:kern w:val="0"/>
          <w:sz w:val="24"/>
          <w:szCs w:val="24"/>
        </w:rPr>
        <w:t>-13的事项不启动。</w:t>
      </w:r>
    </w:p>
    <w:p w:rsidR="009E05BA" w:rsidRPr="00140F24" w:rsidRDefault="009E05BA"/>
    <w:sectPr w:rsidR="009E05BA" w:rsidRPr="00140F24">
      <w:footerReference w:type="default" r:id="rId5"/>
      <w:pgSz w:w="11906" w:h="16838"/>
      <w:pgMar w:top="1304" w:right="1247" w:bottom="1021" w:left="124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737168"/>
    </w:sdtPr>
    <w:sdtEndPr/>
    <w:sdtContent>
      <w:p w:rsidR="005A3B37" w:rsidRDefault="00140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F24">
          <w:rPr>
            <w:noProof/>
            <w:lang w:val="zh-CN"/>
          </w:rPr>
          <w:t>1</w:t>
        </w:r>
        <w:r>
          <w:fldChar w:fldCharType="end"/>
        </w:r>
      </w:p>
    </w:sdtContent>
  </w:sdt>
  <w:p w:rsidR="005A3B37" w:rsidRDefault="00140F2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24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107557"/>
    <w:rsid w:val="00123060"/>
    <w:rsid w:val="00126E96"/>
    <w:rsid w:val="0013030B"/>
    <w:rsid w:val="001313B8"/>
    <w:rsid w:val="001340BF"/>
    <w:rsid w:val="00140F24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5E09"/>
    <w:rsid w:val="002A16F2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C288C"/>
    <w:rsid w:val="007C4E4E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0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0F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0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0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332</Characters>
  <Application>Microsoft Office Word</Application>
  <DocSecurity>0</DocSecurity>
  <Lines>22</Lines>
  <Paragraphs>17</Paragraphs>
  <ScaleCrop>false</ScaleCrop>
  <Company>xt256.com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1</cp:revision>
  <dcterms:created xsi:type="dcterms:W3CDTF">2020-06-14T01:17:00Z</dcterms:created>
  <dcterms:modified xsi:type="dcterms:W3CDTF">2020-06-14T01:17:00Z</dcterms:modified>
</cp:coreProperties>
</file>