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 w:val="0"/>
        <w:spacing w:line="360" w:lineRule="auto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  <w:lang w:bidi="ar"/>
        </w:rPr>
        <w:t>《化学实验教学技能训练》课程</w:t>
      </w:r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eastAsia="zh-CN" w:bidi="ar"/>
        </w:rPr>
        <w:t>教学</w:t>
      </w:r>
      <w:bookmarkStart w:id="0" w:name="_GoBack"/>
      <w:bookmarkEnd w:id="0"/>
      <w:r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  <w:lang w:bidi="ar"/>
        </w:rPr>
        <w:t>大纲</w:t>
      </w:r>
    </w:p>
    <w:p>
      <w:pPr>
        <w:widowControl/>
        <w:shd w:val="clear" w:color="auto" w:fill="FFFFFF"/>
        <w:spacing w:before="93" w:beforeLines="30" w:after="93" w:afterLines="30" w:line="360" w:lineRule="auto"/>
        <w:ind w:firstLine="420"/>
        <w:rPr>
          <w:rFonts w:ascii="Times New Roman" w:hAnsi="Times New Roman" w:eastAsia="黑体" w:cs="Times New Roman"/>
          <w:bCs/>
          <w:kern w:val="0"/>
          <w:sz w:val="24"/>
          <w:szCs w:val="24"/>
          <w:shd w:val="clear" w:color="auto" w:fill="FFFFFF"/>
          <w:lang w:bidi="ar"/>
        </w:rPr>
      </w:pPr>
    </w:p>
    <w:p>
      <w:pPr>
        <w:widowControl/>
        <w:shd w:val="clear" w:color="auto" w:fill="FFFFFF"/>
        <w:spacing w:before="93" w:beforeLines="30" w:after="93" w:afterLines="30" w:line="360" w:lineRule="auto"/>
        <w:ind w:firstLine="420"/>
        <w:rPr>
          <w:rFonts w:ascii="Times New Roman" w:hAnsi="Times New Roman" w:eastAsia="黑体" w:cs="Times New Roman"/>
          <w:bCs/>
          <w:color w:val="FF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一、课程基本信息</w:t>
      </w:r>
    </w:p>
    <w:tbl>
      <w:tblPr>
        <w:tblStyle w:val="10"/>
        <w:tblW w:w="874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1"/>
        <w:gridCol w:w="1649"/>
        <w:gridCol w:w="1238"/>
        <w:gridCol w:w="1824"/>
        <w:gridCol w:w="1152"/>
        <w:gridCol w:w="137"/>
        <w:gridCol w:w="15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课程编码</w:t>
            </w: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07030194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课程名称（中/英）</w:t>
            </w:r>
          </w:p>
        </w:tc>
        <w:tc>
          <w:tcPr>
            <w:tcW w:w="46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化学实验教学技能训练/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left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  <w:t>Chemical experiment teaching skills training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开课学院</w:t>
            </w: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化学化工学院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适用专业</w:t>
            </w:r>
          </w:p>
        </w:tc>
        <w:tc>
          <w:tcPr>
            <w:tcW w:w="46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化学（本科/师范类）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7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学分</w:t>
            </w:r>
          </w:p>
        </w:tc>
        <w:tc>
          <w:tcPr>
            <w:tcW w:w="164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182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2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5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7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20" w:lineRule="exact"/>
              <w:ind w:left="105" w:leftChars="50" w:right="105" w:rightChars="50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64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2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20" w:lineRule="exact"/>
              <w:ind w:left="105" w:leftChars="50" w:right="105" w:rightChars="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6" w:beforeLines="15" w:after="46" w:afterLines="15" w:line="320" w:lineRule="exact"/>
              <w:ind w:left="105" w:leftChars="50" w:right="105" w:rightChars="50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15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课程性质</w:t>
            </w: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46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先修课程</w:t>
            </w:r>
          </w:p>
        </w:tc>
        <w:tc>
          <w:tcPr>
            <w:tcW w:w="75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化学基础操作实验1、化学基础操作实验2、教育心理学、教育学基础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选用教材</w:t>
            </w:r>
          </w:p>
        </w:tc>
        <w:tc>
          <w:tcPr>
            <w:tcW w:w="75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《化学实验教学能力训练》，卢一卉主编∕著，科学出版社，2019年第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参考书目</w:t>
            </w:r>
          </w:p>
        </w:tc>
        <w:tc>
          <w:tcPr>
            <w:tcW w:w="75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《化学教学论实验》，任红艳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主编，科学出版社，2015年第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《化学教学论》，刘知新主编，高等教育出版社，2018年第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1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网络资源</w:t>
            </w:r>
          </w:p>
        </w:tc>
        <w:tc>
          <w:tcPr>
            <w:tcW w:w="75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instrText xml:space="preserve"> HYPERLINK "https://www.icourse163.org/course/FJNU-1002577004" </w:instrTex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https://www.icourse163.org/course/FJNU-1002577004</w:t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fldChar w:fldCharType="end"/>
            </w: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 xml:space="preserve"> 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>（慕课：中学化学实验及实验教学研究）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instrText xml:space="preserve"> HYPERLINK "https://www.icourse163.org/course/ECNU-1206453828" </w:instrTex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https://www.icourse163.org/course/ECNU-1206453828</w:t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fldChar w:fldCharType="end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>(慕课：中学化学实验教学研究)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3.https://kns.cnki.net/kcms/detail/detail.aspx?dbcode=CJFD&amp;dbname=CJFDLASN2019&amp;filename=ZHHJ201906035&amp;v=nZFLZtPxBtkNHU0DUmxg1Ecf69nIwaX%25mmd2BUYty50LYAC0Zpvs97okASCXgNrJ9h7HF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 xml:space="preserve"> (中国知网：“氧气的实验室制取与性质探究”实验教学新设计)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hint="eastAsia" w:ascii="仿宋" w:hAnsi="仿宋" w:eastAsia="仿宋" w:cs="仿宋"/>
                <w:sz w:val="21"/>
                <w:szCs w:val="21"/>
                <w:u w:val="none"/>
                <w:lang w:bidi="ar"/>
              </w:rPr>
            </w:pP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4.https://kns.cnki.net/kcms/detail/detail.aspx?dbcode=CJFD&amp;dbname=CJFDN1214&amp;filename=XKZX201201286&amp;v=zVLHvkotxF5O%25mmd2B5e%25mmd2BKDRnCjyEnytlsl2AFlTUXEUH14EBMZhGXL%25mmd2FChrxC5WEec6%25mmd2BH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 xml:space="preserve"> (中国知网：氯气实验室制取及其性质实验的绿色改进)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</w:pP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5. https://zxhxjxck.xueshu.com/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 xml:space="preserve"> (中学化学教育期刊：中学化学教学参考)</w:t>
            </w:r>
          </w:p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textAlignment w:val="bottom"/>
              <w:rPr>
                <w:rStyle w:val="14"/>
                <w:rFonts w:ascii="Times New Roman" w:hAnsi="Times New Roman" w:eastAsia="楷体" w:cs="Times New Roman"/>
                <w:sz w:val="21"/>
                <w:szCs w:val="21"/>
                <w:lang w:bidi="ar"/>
              </w:rPr>
            </w:pP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 xml:space="preserve">6.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instrText xml:space="preserve"> HYPERLINK "http://www.ngedu.net/" </w:instrTex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separate"/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t>http://www.ngedu.net/</w:t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lang w:bidi="ar"/>
              </w:rPr>
              <w:fldChar w:fldCharType="end"/>
            </w:r>
            <w:r>
              <w:rPr>
                <w:rStyle w:val="14"/>
                <w:rFonts w:hint="eastAsia" w:ascii="仿宋" w:hAnsi="仿宋" w:eastAsia="仿宋" w:cs="仿宋"/>
                <w:sz w:val="21"/>
                <w:szCs w:val="21"/>
                <w:u w:val="none"/>
                <w:lang w:bidi="ar"/>
              </w:rPr>
              <w:t xml:space="preserve"> </w:t>
            </w:r>
            <w:r>
              <w:rPr>
                <w:rStyle w:val="14"/>
                <w:rFonts w:hint="eastAsia" w:ascii="仿宋" w:hAnsi="仿宋" w:eastAsia="仿宋" w:cs="仿宋"/>
                <w:color w:val="auto"/>
                <w:sz w:val="21"/>
                <w:szCs w:val="21"/>
                <w:u w:val="none"/>
                <w:lang w:bidi="ar"/>
              </w:rPr>
              <w:t>(化学教育资源网)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制定（修订）人</w:t>
            </w: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叶慧贤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审核人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蔡金华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批准人</w:t>
            </w: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张定娃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制定（修订）时间</w:t>
            </w: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2021.1.25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审核时间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批准时间</w:t>
            </w: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6" w:beforeLines="15" w:after="46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楷体" w:cs="Times New Roman"/>
                <w:color w:val="000000"/>
                <w:sz w:val="21"/>
                <w:szCs w:val="21"/>
              </w:rPr>
            </w:pPr>
          </w:p>
        </w:tc>
      </w:tr>
    </w:tbl>
    <w:p>
      <w:pPr>
        <w:widowControl/>
        <w:shd w:val="clear" w:color="auto" w:fill="FFFFFF"/>
        <w:autoSpaceDE w:val="0"/>
        <w:spacing w:line="400" w:lineRule="atLeast"/>
        <w:ind w:firstLine="420"/>
        <w:jc w:val="left"/>
        <w:rPr>
          <w:rFonts w:ascii="Times New Roman" w:hAnsi="Times New Roman" w:eastAsia="仿宋" w:cs="Times New Roman"/>
          <w:b/>
          <w:kern w:val="0"/>
          <w:sz w:val="28"/>
          <w:szCs w:val="28"/>
        </w:rPr>
      </w:pPr>
      <w:r>
        <w:rPr>
          <w:rFonts w:ascii="Times New Roman" w:hAnsi="Times New Roman" w:eastAsia="楷体" w:cs="Times New Roman"/>
          <w:kern w:val="0"/>
          <w:sz w:val="24"/>
          <w:shd w:val="clear" w:color="auto" w:fill="FFFFFF"/>
          <w:lang w:bidi="ar"/>
        </w:rPr>
        <w:t>说明：1.课程的编码具有唯一性。编码相同课程相同，编码不同课程不同。不同编码的课程要求使用不同的大纲。</w:t>
      </w:r>
      <w:r>
        <w:rPr>
          <w:rFonts w:ascii="Times New Roman" w:hAnsi="Times New Roman" w:eastAsia="仿宋" w:cs="Times New Roman"/>
          <w:b/>
          <w:kern w:val="0"/>
          <w:sz w:val="28"/>
          <w:szCs w:val="28"/>
          <w:lang w:bidi="ar"/>
        </w:rPr>
        <w:br w:type="page"/>
      </w:r>
    </w:p>
    <w:p>
      <w:pPr>
        <w:widowControl/>
        <w:shd w:val="clear" w:color="auto" w:fill="FFFFFF"/>
        <w:autoSpaceDE w:val="0"/>
        <w:spacing w:before="93" w:beforeLines="30" w:after="93" w:afterLines="30" w:line="440" w:lineRule="exact"/>
        <w:ind w:firstLine="560" w:firstLineChars="20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二、</w:t>
      </w:r>
      <w:r>
        <w:rPr>
          <w:rFonts w:ascii="Times New Roman" w:hAnsi="Times New Roman" w:eastAsia="黑体" w:cs="Times New Roman"/>
          <w:bCs/>
          <w:sz w:val="28"/>
          <w:szCs w:val="28"/>
        </w:rPr>
        <w:t>课程简介</w:t>
      </w:r>
    </w:p>
    <w:p>
      <w:pPr>
        <w:widowControl/>
        <w:shd w:val="clear" w:color="auto" w:fill="FFFFFF"/>
        <w:autoSpaceDE w:val="0"/>
        <w:spacing w:line="440" w:lineRule="exact"/>
        <w:ind w:firstLine="420" w:firstLineChars="200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化学实验教学技能训练》是化学本科专业（师范类）必修实践课程，面向大三学生开设。本课程对学生进行基本实验教学技能训练，内容主要包括：中学化学实验教学的基本理论、中学化学实验基本操作和演示实验的教学能力训练、中学化学学生实验教学能力训练。本课程主要通过学生独立设计实验与演示讲解等方式，使学生熟悉并掌握中学化学教学内容中相关的实验技能、实验教学技能和基本的实验准备和实验室管理能力，为学生从事化学教学工作和进行实验教学研究奠定基础。</w:t>
      </w:r>
    </w:p>
    <w:p>
      <w:pPr>
        <w:widowControl/>
        <w:shd w:val="clear" w:color="auto" w:fill="FFFFFF"/>
        <w:autoSpaceDE w:val="0"/>
        <w:spacing w:before="93" w:beforeLines="30" w:after="93" w:afterLines="30" w:line="440" w:lineRule="exact"/>
        <w:ind w:firstLine="560" w:firstLineChars="200"/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三、课程目标</w:t>
      </w:r>
    </w:p>
    <w:p>
      <w:pPr>
        <w:pStyle w:val="2"/>
        <w:autoSpaceDE w:val="0"/>
        <w:spacing w:before="0" w:afterAutospacing="0" w:line="440" w:lineRule="exact"/>
        <w:ind w:left="0" w:firstLine="482" w:firstLineChars="20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（一）目标内涵</w:t>
      </w:r>
    </w:p>
    <w:p>
      <w:pPr>
        <w:pStyle w:val="2"/>
        <w:autoSpaceDE w:val="0"/>
        <w:spacing w:before="0" w:afterAutospacing="0" w:line="440" w:lineRule="exact"/>
        <w:ind w:left="0" w:firstLine="420" w:firstLineChars="200"/>
        <w:rPr>
          <w:rFonts w:hint="default" w:ascii="Times New Roman" w:hAnsi="Times New Roman" w:eastAsia="仿宋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通过本课程的学习，使学生达到以下目标：</w:t>
      </w:r>
    </w:p>
    <w:p>
      <w:pPr>
        <w:spacing w:line="440" w:lineRule="exact"/>
        <w:ind w:firstLine="482" w:firstLineChars="200"/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1【德育目标】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小组合作探究与实验训练，养成科学探究与团结合作的精神，形成严谨认真、实事求是、勇于探索的科学态度；通过实验设计与改进，形成科学的思维方式、创新意识与环境保护意识；通过实验教学训练，养成良好的实验教学态度和习惯。</w:t>
      </w:r>
    </w:p>
    <w:p>
      <w:pPr>
        <w:spacing w:line="440" w:lineRule="exact"/>
        <w:ind w:firstLine="482" w:firstLineChars="200"/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2【认知目标】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认识化学实验和中学化学实验教学的功能与特点，熟悉化学实验准备和实验室管理的基本要求，掌握化学实验和中学化学实验教学的基本技能。</w:t>
      </w:r>
    </w:p>
    <w:p>
      <w:pPr>
        <w:spacing w:line="440" w:lineRule="exact"/>
        <w:ind w:firstLine="482" w:firstLineChars="200"/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3【能力目标】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能够运用化学实验和中学化学实验教学的知识与技能，解决化学实验及中学化学实验教学中的实际问题，具备一定的化学实验及化学实验教学能力。</w:t>
      </w:r>
    </w:p>
    <w:p>
      <w:pPr>
        <w:spacing w:line="440" w:lineRule="exact"/>
        <w:ind w:firstLine="482" w:firstLineChars="200"/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4【发展目标】</w:t>
      </w:r>
      <w:r>
        <w:rPr>
          <w:rFonts w:ascii="Times New Roman" w:hAnsi="Times New Roman" w:eastAsia="仿宋" w:cs="Times New Roman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通过课外自主学习、课堂交流讨论与实验改进，学会运用批判性思维分析与改进实验方案、解决实验教学问题，掌握化学实验及化学实验教学研究方法，形成自我发展和终身学习的意识和能力。</w:t>
      </w:r>
    </w:p>
    <w:p>
      <w:pPr>
        <w:widowControl/>
        <w:shd w:val="clear" w:color="auto" w:fill="FFFFFF"/>
        <w:autoSpaceDE w:val="0"/>
        <w:spacing w:after="156" w:afterLines="50" w:line="440" w:lineRule="exact"/>
        <w:ind w:firstLine="482" w:firstLineChars="200"/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  <w:t>（二）课程目标与毕业要求的对应关系</w:t>
      </w:r>
    </w:p>
    <w:tbl>
      <w:tblPr>
        <w:tblStyle w:val="10"/>
        <w:tblW w:w="507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4950"/>
        <w:gridCol w:w="19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position w:val="-3"/>
                <w:szCs w:val="21"/>
              </w:rPr>
              <w:t>毕业要求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position w:val="-3"/>
                <w:szCs w:val="21"/>
              </w:rPr>
              <w:t>毕业要求指标点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position w:val="-3"/>
                <w:szCs w:val="21"/>
              </w:rPr>
              <w:t>课程目标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  <w:t>1．师德规范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1.3熟悉中学教师职业道德规范，具有较强的职业道德规范意识，能在教育活动中自觉遵守教师职业道德规范。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2．教育情怀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2.2具有丰富的人文与科学知识，拥有较深厚的人文底蕴和科学精神，具备良好的职业素养；在教育教学活动中，能尊重学生人格，富有爱心、责任心，工作细心、耐心，成为学生锤炼品格、学习知识、创新思维、奉献祖国的引路人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3．学科素养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3.1系统掌握化学学科基本知识，基本理论与化学实验技能；理解化学学科思维特点和方法，形成宏观辨识与微观探析、变化观念与平衡思想、证据推理与模型认识、实验探究与创新意识、科学态度与社会责任等化学学科核心素养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4．教学能力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4.2具备中学化学教学所需的知识和技能，熟练掌握现代教育技术的基本方法，能够利用先进信息技术手段完成化学教学的设计、实施、评价等一系列教学实践活动，并获得教学体验。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4.3在教学实践中，通过教学反思发现问题、探究问题，提高教学质量，具备初步的教学研究能力。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6．综合育人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6.2理解化学学科育人的价值，初步掌握化学学科育人的内容、方法和途径，能够有机结合化学教学进行育人活动。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7．学会反思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7.1立足化学教育实践，形成自主学习、终身学习和专业发展意识，能适应基础教育的持续改革与发展。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right="105" w:rightChars="50" w:firstLine="105" w:firstLine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7.3初步掌握反思笔记、课堂观察、叙事分析等反思方法与技能；具有一定的创新意识和批判性思维方法，能分析和解决中学教育教学问题并能在教学实践中加以改进。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8．沟通合作</w:t>
            </w:r>
          </w:p>
        </w:tc>
        <w:tc>
          <w:tcPr>
            <w:tcW w:w="29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8.1基于化学教育和综合育人实践，理解学习共同体的作用，形成团队协作精神。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</w:tc>
      </w:tr>
    </w:tbl>
    <w:p>
      <w:pPr>
        <w:widowControl/>
        <w:shd w:val="clear" w:color="auto" w:fill="FFFFFF"/>
        <w:autoSpaceDE w:val="0"/>
        <w:spacing w:after="156" w:afterLines="50" w:line="500" w:lineRule="atLeast"/>
        <w:ind w:firstLine="420"/>
        <w:rPr>
          <w:rFonts w:hint="eastAsia"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  <w:shd w:val="clear" w:color="auto" w:fill="FFFFFF"/>
          <w:lang w:bidi="ar"/>
        </w:rPr>
        <w:t>（三）课程目标与课程内容、教学方法对应关系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3397"/>
        <w:gridCol w:w="878"/>
        <w:gridCol w:w="1909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394" w:type="pct"/>
            <w:vAlign w:val="center"/>
          </w:tcPr>
          <w:p>
            <w:pPr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序号</w:t>
            </w:r>
          </w:p>
        </w:tc>
        <w:tc>
          <w:tcPr>
            <w:tcW w:w="1993" w:type="pct"/>
            <w:vAlign w:val="center"/>
          </w:tcPr>
          <w:p>
            <w:pPr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教学单元名称</w:t>
            </w:r>
          </w:p>
        </w:tc>
        <w:tc>
          <w:tcPr>
            <w:tcW w:w="515" w:type="pct"/>
            <w:vAlign w:val="center"/>
          </w:tcPr>
          <w:p>
            <w:pPr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学时分配</w:t>
            </w:r>
          </w:p>
        </w:tc>
        <w:tc>
          <w:tcPr>
            <w:tcW w:w="1120" w:type="pct"/>
            <w:vAlign w:val="center"/>
          </w:tcPr>
          <w:p>
            <w:pPr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教学方法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项目一 中学化学实验教学概述及教学方法与艺术讲座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项目二 中学化学实验基本操作教学能力训练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指导-练习法/自主练习法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项目三 “氧气的实验室制取及性质”实验操作及教学训练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项目四 “氢气的制备及性质”实验操作及教学训练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项目五 “粗盐的提纯”实验操作及教学训练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项目六 “配制一定物质的量浓度溶液”实验操作及教学训练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项目七 “氯气的实验室制取及性质”实验操作及教学训练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4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993" w:type="pc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00" w:lineRule="exact"/>
              <w:ind w:right="31" w:rightChars="15"/>
              <w:jc w:val="left"/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项目八 “饮料中维生素C的测定”实验操作及教学训练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指导-练习法/小组合作</w:t>
            </w:r>
          </w:p>
        </w:tc>
        <w:tc>
          <w:tcPr>
            <w:tcW w:w="978" w:type="pct"/>
            <w:vAlign w:val="center"/>
          </w:tcPr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1【德育目标】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2【认知目标】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3【能力目标】</w:t>
            </w:r>
          </w:p>
          <w:p>
            <w:pPr>
              <w:spacing w:before="46" w:beforeLines="15" w:after="46" w:afterLines="15"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87" w:type="pct"/>
            <w:gridSpan w:val="2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15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120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8" w:type="pct"/>
            <w:vAlign w:val="center"/>
          </w:tcPr>
          <w:p>
            <w:pPr>
              <w:pStyle w:val="8"/>
              <w:spacing w:before="46" w:beforeLines="15" w:after="46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spacing w:before="93" w:beforeLines="30" w:after="93" w:afterLines="30" w:line="420" w:lineRule="exact"/>
        <w:ind w:firstLine="560" w:firstLineChars="200"/>
        <w:rPr>
          <w:rFonts w:ascii="Times New Roman" w:hAnsi="Times New Roman" w:eastAsia="黑体" w:cs="Times New Roman"/>
          <w:color w:val="000000"/>
          <w:sz w:val="28"/>
          <w:szCs w:val="28"/>
        </w:rPr>
      </w:pPr>
      <w:r>
        <w:rPr>
          <w:rFonts w:ascii="Times New Roman" w:hAnsi="Times New Roman" w:eastAsia="黑体" w:cs="Times New Roman"/>
          <w:color w:val="000000"/>
          <w:sz w:val="28"/>
          <w:szCs w:val="28"/>
        </w:rPr>
        <w:t>四、教学内容和教学要求</w:t>
      </w:r>
    </w:p>
    <w:p>
      <w:pPr>
        <w:widowControl/>
        <w:snapToGrid w:val="0"/>
        <w:spacing w:line="420" w:lineRule="exact"/>
        <w:ind w:firstLine="482" w:firstLineChars="200"/>
        <w:rPr>
          <w:rFonts w:ascii="Times New Roman" w:hAnsi="Times New Roman" w:eastAsia="仿宋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课程思政要点：</w:t>
      </w: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培养学生科学探究与团结合作的精神；培养学生科学的思维方式和辩证唯物主义世界观；引导学生树立创新意识和环境保护意识；培养学生严谨认真、实事求是、勇于探索的科学态度；帮助学生养成良好的实验教学态度和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项目一：中学化学实验教学概述及教学方法与艺术讲座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了解化学实验及化学实验教学的含义；理解中学化学实验的教育教学功能；知道中学化学教学实验的分类；掌握中学化学实验教学的常见方法及教学艺术。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1.实验属性：化学实验教学理论知识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教师讲授时长：50%，学生讨论时长：50%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6.其他具体要求：课前认真阅读实验教材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中学化学实验教学常见方法；化学实验教学实施的教学艺术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化学实验及化学实验教学；中学化学实验的教育教学功能；中学化学教学实验的分类；中学化学实验教学常见方法（实验比较法、实验归纳法、实验变式法、支架式教学法、问题驱动式教学法）；化学实验教学实施的教学艺术（导入、讲解、变化、演示、结尾、板书等实验教学艺术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项目二：中学化学实验基本操作教学能力训练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理解化学实验规范操作的重要性；熟练掌握几种常用简单仪器的规范操作技能；培养严谨认真、实事求是、勇于探索的科学态度，养成规范操作的习惯；掌握中学化学实验基本操作技能的教学方法。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1.实验属性：技能训练实验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学生准备：了解实验室仪器和药品使用规则、实验室安全知识等。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教师讲授时长：20%，学生实验操作及教学训练时长：80%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6.其他具体要求：课前认真撰写实验报告及实验教学设计、熟练掌握各实验训练的操作步骤，课后所有器材和药品放回原处，打扫实验室。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中学化学实验基本操作方法；中学化学实验基本操作技能的教学方法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napToGrid w:val="0"/>
          <w:kern w:val="24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“药品的取用”和“试管使用”、“加热”和“过滤”、“蒸馏”、“萃取”、“气体的制备、收集”实验操作及教学训练</w:t>
      </w:r>
      <w:r>
        <w:rPr>
          <w:rFonts w:ascii="Times New Roman" w:hAnsi="Times New Roman" w:eastAsia="仿宋" w:cs="Times New Roman"/>
          <w:snapToGrid w:val="0"/>
          <w:kern w:val="24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napToGrid w:val="0"/>
          <w:kern w:val="24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项目三：“氧气的实验室制取及性质”实验操作及教学训练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掌握实验室制取氧气的原理和催化剂的作用；掌握实验室制取氧气和氧气性质实验的基本操作技能；研究有关氧气实验室制法和氧气性质的实验教学方法；培养学生科学探究与团结合作的精神。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1.实验属性：中学化学基础演示实验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4.实验室准备（根据实验项目特点，描述主要准备情况，应涵盖实验室准备、教师准备、学生准备等方面）：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学生准备：收集整理实验室制取氧气的仪器装置和药品等。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实验室制取氧气和氧气性质实验的基本操作；氧气实验室制法和氧气性质的实验教学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氧气的实验室制取与氧气的性质（木炭在氧气中燃烧，铁丝在氧气中燃烧，硫在氧气中燃烧）实验操作及教学训练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项目四：“氢气的制取及性质”实验操作及教学训练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熟悉启普发生器的原理和构造，熟练掌握其安装和安全操作技能；掌握氢气的实验室制备和性质实验的安全操作技能；掌握氢气还原氧化铜实验的技术关键；养成团结合作精神与良好的实验教学态度和习惯。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1.实验属性：中学化学基础演示实验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学生准备：收集整理实验室制取氢气的仪器装置和药品等。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实验室制取氢气和氢气性质实验的基本操作；氢气实验室制法和氢气性质的实验教学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启普发生器的使用；氢气的制备与氢气的性质实验操作及教学训练；氢气还原氧化铜实验的多种方法。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项目五：“粗盐的提纯”实验操作及教学训练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熟练掌握溶解、过滤、蒸发等实验操作技能；进一步熟悉过滤法分离混合物的化学原理；初步掌握中学化学学生实验的教学方法；养成团结合作的精神。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1.实验属性：中学化学学生基础实验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学生准备：收集整理粗盐提纯的仪器装置和药品等。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粗盐提纯的基本操作；粗盐提纯的学生实验教学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粗盐提纯（粗盐的溶解、过滤、滤液的蒸发、固体食盐的洗涤）实验的基本操作及教学训练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kern w:val="0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项目六：“配制一定物质的量浓度溶液”实验操作及教学训练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熟悉容量瓶的规格与使用方法；掌握配制一定物质的量浓度溶液的方法及操作技能；培养科学严谨的实验精神；进一步掌握中学化学学生实验的教学方法。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1.实验属性：中学化学学生基础实验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学生准备：收集整理配制一定物质的量浓度溶液的仪器和药品等。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配制一定物质的量浓度溶液实验的基本操作；配制一定物质的量浓度溶液的实验教学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配制一定物质的量浓度溶液（配制100mL 2.0mol/L NaCl溶液；用2.0mol/L NaCl溶液配制100mL 0.5mol/L NaCl溶液）实验操作及教学训练。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项目七：“氯气的实验室制取及性质”实验操作及教学训练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掌握实验室制取有毒气体-氯气的仪器装置、收集方法和尾气处理；掌握氯气的性质实验操作，特别学会无污染化操作；树立环境保护和创新意识；初步掌握本实验的演示教学方法，培养良好的实验教学态度和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1.实验属性：中学化学基础演示实验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学生准备：收集整理氯气的实验室制取及性质实验的仪器装置和药品等。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实验室制取氯气和氯气性质实验的基本操作；氯气实验室制法和氯气性质的实验教学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氯气的实验室制取与氯气的性质（钠在氯气中的燃烧、铜在氯气中的燃烧、铁在氯气中的燃烧、磷在氯气中的燃烧、氢气在氯气中的燃烧）实验操作及教学训练；氯气的制备及其性质的改进实验方案设计。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项目八：“饮料中维生素C的测定”实验操作及教学训练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实验（训）目标：</w:t>
      </w:r>
      <w:r>
        <w:rPr>
          <w:rFonts w:ascii="Times New Roman" w:hAnsi="Times New Roman" w:eastAsia="仿宋" w:cs="Times New Roman"/>
          <w:sz w:val="21"/>
          <w:szCs w:val="21"/>
        </w:rPr>
        <w:t>通过实验方案的设计与实践，掌握滴定实验操作技能；形成提出问题、作出假设、制定方案并实施探究计划、处理数据和分析探究结果的能力；形成科学的思维方式；进一步熟悉中学化学学生实验的教学方法。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实验要求与安排：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1.实验属性：中学化学学生研究性实验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2.开出要求：必做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3.分组要求：4-5人/组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4.实验准备（根据实验项目特点，描述主要准备情况，应涵盖实验室准备、教师准备、学生准备等方面）：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实验室准备：提供常用实验操作的仪器和药品；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教师准备：检查指导学生实验预习报告和实验教学设计，熟悉本实验内容及其教学；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学生准备：收集整理饮料中维生素C的测定实验的仪器装置和药品等。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5.教师讲授时长和学生操作时长分别占该部分学时的比例（以百分比计）：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教师讲授时长：0%，学生实验操作及教学训练时长：100%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6.其他具体要求：课前认真撰写实验报告及实验教学设计、开展预实验，课后所有器材和药品放回原处，打扫实验室。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重点难点：</w:t>
      </w:r>
      <w:r>
        <w:rPr>
          <w:rFonts w:ascii="Times New Roman" w:hAnsi="Times New Roman" w:eastAsia="仿宋" w:cs="Times New Roman"/>
          <w:sz w:val="21"/>
          <w:szCs w:val="21"/>
        </w:rPr>
        <w:t>饮料中维生素C的测定的实验方案设计及其实验操作；饮料中维生素C的测定的实验教学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2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实验（训）内容：</w:t>
      </w:r>
      <w:r>
        <w:rPr>
          <w:rFonts w:ascii="Times New Roman" w:hAnsi="Times New Roman" w:eastAsia="仿宋" w:cs="Times New Roman"/>
          <w:sz w:val="21"/>
          <w:szCs w:val="21"/>
        </w:rPr>
        <w:t>饮料中维生素C 的测定实验方案的设计；分析、测定不同品牌饮料的维生素C 的含量实验操作及教学训练。</w:t>
      </w:r>
    </w:p>
    <w:p>
      <w:pPr>
        <w:spacing w:before="93" w:beforeLines="30" w:after="93" w:afterLines="30" w:line="420" w:lineRule="exact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spacing w:before="93" w:beforeLines="30" w:after="93" w:afterLines="30" w:line="420" w:lineRule="exact"/>
        <w:ind w:firstLine="560" w:firstLineChars="200"/>
        <w:rPr>
          <w:rFonts w:ascii="Times New Roman" w:hAnsi="Times New Roman" w:eastAsia="楷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五、课程教学评价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hint="default" w:ascii="Times New Roman" w:hAnsi="Times New Roman" w:eastAsia="仿宋"/>
          <w:bCs/>
          <w:sz w:val="21"/>
          <w:szCs w:val="21"/>
        </w:rPr>
      </w:pPr>
      <w:r>
        <w:rPr>
          <w:rFonts w:hint="default" w:ascii="Times New Roman" w:hAnsi="Times New Roman" w:eastAsia="仿宋"/>
          <w:bCs/>
          <w:sz w:val="21"/>
          <w:szCs w:val="21"/>
        </w:rPr>
        <w:t>本课程为考查科目，成绩评定采用百分制。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hint="default" w:ascii="Times New Roman" w:hAnsi="Times New Roman" w:eastAsia="仿宋"/>
          <w:bCs/>
          <w:sz w:val="21"/>
          <w:szCs w:val="21"/>
        </w:rPr>
      </w:pPr>
      <w:r>
        <w:rPr>
          <w:rFonts w:hint="default" w:ascii="Times New Roman" w:hAnsi="Times New Roman" w:eastAsia="仿宋"/>
          <w:bCs/>
          <w:sz w:val="21"/>
          <w:szCs w:val="21"/>
        </w:rPr>
        <w:t>考核环节：课外实训、课堂实训、平时表现。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85" w:firstLine="420" w:firstLineChars="200"/>
        <w:jc w:val="both"/>
        <w:textAlignment w:val="auto"/>
        <w:rPr>
          <w:rFonts w:hint="default" w:ascii="Times New Roman" w:hAnsi="Times New Roman" w:eastAsia="仿宋"/>
          <w:bCs/>
          <w:sz w:val="21"/>
          <w:szCs w:val="21"/>
        </w:rPr>
      </w:pPr>
      <w:r>
        <w:rPr>
          <w:rFonts w:hint="default" w:ascii="Times New Roman" w:hAnsi="Times New Roman" w:eastAsia="仿宋"/>
          <w:bCs/>
          <w:sz w:val="21"/>
          <w:szCs w:val="21"/>
        </w:rPr>
        <w:t>考核依据：</w:t>
      </w:r>
      <w:r>
        <w:rPr>
          <w:rFonts w:ascii="Times New Roman" w:hAnsi="Times New Roman" w:eastAsia="仿宋"/>
          <w:bCs/>
          <w:sz w:val="21"/>
          <w:szCs w:val="21"/>
        </w:rPr>
        <w:t>阅读</w:t>
      </w:r>
      <w:r>
        <w:rPr>
          <w:rFonts w:hint="default" w:ascii="Times New Roman" w:hAnsi="Times New Roman" w:eastAsia="仿宋"/>
          <w:bCs/>
          <w:sz w:val="21"/>
          <w:szCs w:val="21"/>
        </w:rPr>
        <w:t>笔记、预实验及教学准备情况、实验预习报告与实验教学设计撰写、实验及教学反思撰写、课堂实验及其教学开展情况、课堂考勤、课堂提问积极性、实验及教学参与情况。</w:t>
      </w:r>
    </w:p>
    <w:p>
      <w:pPr>
        <w:spacing w:before="93" w:beforeLines="30" w:after="93" w:afterLines="30" w:line="440" w:lineRule="exact"/>
        <w:ind w:firstLine="488" w:firstLineChars="200"/>
        <w:rPr>
          <w:rFonts w:hint="eastAsia" w:ascii="黑体" w:hAnsi="黑体" w:eastAsia="黑体" w:cs="黑体"/>
          <w:b w:val="0"/>
          <w:bCs/>
          <w:spacing w:val="2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pacing w:val="2"/>
          <w:sz w:val="24"/>
          <w:szCs w:val="24"/>
        </w:rPr>
        <w:t>1.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 w:val="0"/>
          <w:bCs/>
          <w:spacing w:val="2"/>
          <w:sz w:val="24"/>
          <w:szCs w:val="24"/>
        </w:rPr>
        <w:t>课程目标、考核内容与考核方式对应关系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0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989"/>
        <w:gridCol w:w="46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课程目标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考核内容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1【德育目标】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各实验操作及教学训练项目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课外实训：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预实验及教学准备；撰写实验预习报告与实验教学设计；撰写实验及教学反思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课堂实训：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实验操作；实验教学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平时表现：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考勤；课堂提问；实验及教学参与度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2【认知目标】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化学实验教学理论知识与各实验操作及教学训练项目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课外实训：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检查笔记；预实验及教学准备；撰写实验预习报告与实验教学设计；撰写实验及教学反思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课堂实训：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实验操作；实验教学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平时表现：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考勤；课堂提问；实验及教学参与度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3【能力目标】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各实验操作及教学训练项目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课外实训：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预实验及教学准备；撰写实验预习报告与实验教学设计；撰写实验及教学反思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课堂实训：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实验操作；实验教学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平时表现：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考勤；课堂提问；实验及教学参与度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exact"/>
          <w:jc w:val="center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4【发展目标】</w:t>
            </w:r>
          </w:p>
        </w:tc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各实验操作及教学训练项目</w:t>
            </w:r>
          </w:p>
        </w:tc>
        <w:tc>
          <w:tcPr>
            <w:tcW w:w="2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课外实训：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预实验及教学准备；撰写实验预习报告与实验教学设计；撰写实验及教学反思</w:t>
            </w:r>
          </w:p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平时表现：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考勤；课堂提问；实验及教学参与度</w:t>
            </w:r>
          </w:p>
        </w:tc>
      </w:tr>
    </w:tbl>
    <w:p>
      <w:pPr>
        <w:spacing w:before="156" w:beforeLines="50" w:after="156" w:afterLines="50"/>
        <w:ind w:firstLine="490" w:firstLineChars="200"/>
        <w:rPr>
          <w:rFonts w:hint="eastAsia" w:ascii="黑体" w:hAnsi="黑体" w:eastAsia="黑体" w:cs="黑体"/>
          <w:b/>
          <w:spacing w:val="2"/>
          <w:sz w:val="24"/>
        </w:rPr>
      </w:pPr>
      <w:r>
        <w:rPr>
          <w:rFonts w:hint="eastAsia" w:ascii="黑体" w:hAnsi="黑体" w:eastAsia="黑体" w:cs="黑体"/>
          <w:b/>
          <w:spacing w:val="2"/>
          <w:sz w:val="24"/>
        </w:rPr>
        <w:t>2.成绩评定标准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0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222"/>
        <w:gridCol w:w="1136"/>
        <w:gridCol w:w="51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  <w:jc w:val="center"/>
        </w:trPr>
        <w:tc>
          <w:tcPr>
            <w:tcW w:w="11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成绩构成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所占比例</w:t>
            </w:r>
          </w:p>
        </w:tc>
        <w:tc>
          <w:tcPr>
            <w:tcW w:w="3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评分细则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  <w:jc w:val="center"/>
        </w:trPr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总评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成绩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课外实训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30%</w:t>
            </w:r>
          </w:p>
        </w:tc>
        <w:tc>
          <w:tcPr>
            <w:tcW w:w="3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阅读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笔记</w:t>
            </w: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内容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丰富、</w:t>
            </w: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实用性强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（</w:t>
            </w: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5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%）</w:t>
            </w:r>
          </w:p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预实验及教学准备充分（10%）</w:t>
            </w:r>
          </w:p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实验预习报告与实验教学设计撰写完整、规范（10%）</w:t>
            </w:r>
          </w:p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实验及教学反思撰写全面、深刻（5%）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459" w:type="pct"/>
            <w:vMerge w:val="continue"/>
            <w:tcBorders>
              <w:left w:val="single" w:color="000000" w:sz="4" w:space="0"/>
              <w:right w:val="single" w:color="auto" w:sz="4" w:space="0"/>
            </w:tcBorders>
          </w:tcPr>
          <w:p>
            <w:pPr>
              <w:ind w:left="105" w:leftChars="50" w:right="105" w:rightChars="5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课堂实训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40%</w:t>
            </w:r>
          </w:p>
        </w:tc>
        <w:tc>
          <w:tcPr>
            <w:tcW w:w="3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实验顺利开展，操作规范（15%）</w:t>
            </w:r>
          </w:p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教学流畅，教学环节完整，教学效果好（25%）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exact"/>
          <w:jc w:val="center"/>
        </w:trPr>
        <w:tc>
          <w:tcPr>
            <w:tcW w:w="45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平时表现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30%</w:t>
            </w:r>
          </w:p>
        </w:tc>
        <w:tc>
          <w:tcPr>
            <w:tcW w:w="3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不缺课（5%）</w:t>
            </w:r>
          </w:p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课堂提问积极（10%）</w:t>
            </w:r>
          </w:p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实验及教学参与度高（15%）</w:t>
            </w:r>
          </w:p>
        </w:tc>
      </w:tr>
    </w:tbl>
    <w:p>
      <w:pPr>
        <w:pStyle w:val="4"/>
        <w:widowControl w:val="0"/>
        <w:autoSpaceDE w:val="0"/>
        <w:spacing w:beforeAutospacing="0" w:after="156" w:afterLines="50" w:afterAutospacing="0" w:line="400" w:lineRule="exact"/>
        <w:ind w:right="85"/>
        <w:jc w:val="both"/>
        <w:rPr>
          <w:rFonts w:hint="default" w:ascii="Times New Roman" w:hAnsi="Times New Roman" w:eastAsia="仿宋"/>
          <w:bCs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0920635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D6"/>
    <w:rsid w:val="0000285C"/>
    <w:rsid w:val="0000394C"/>
    <w:rsid w:val="0000432B"/>
    <w:rsid w:val="00017443"/>
    <w:rsid w:val="00021992"/>
    <w:rsid w:val="000221F7"/>
    <w:rsid w:val="000244B3"/>
    <w:rsid w:val="00024585"/>
    <w:rsid w:val="00025DE0"/>
    <w:rsid w:val="00032148"/>
    <w:rsid w:val="000342A7"/>
    <w:rsid w:val="0003525B"/>
    <w:rsid w:val="00053F94"/>
    <w:rsid w:val="00055F92"/>
    <w:rsid w:val="0006396A"/>
    <w:rsid w:val="000761E4"/>
    <w:rsid w:val="00080668"/>
    <w:rsid w:val="00083F83"/>
    <w:rsid w:val="000948F0"/>
    <w:rsid w:val="00097A21"/>
    <w:rsid w:val="00097E6A"/>
    <w:rsid w:val="000A1620"/>
    <w:rsid w:val="000B7E53"/>
    <w:rsid w:val="000C1D47"/>
    <w:rsid w:val="000C1FD6"/>
    <w:rsid w:val="000C3B45"/>
    <w:rsid w:val="000C6B8A"/>
    <w:rsid w:val="000C7BA6"/>
    <w:rsid w:val="000D0E58"/>
    <w:rsid w:val="000D5B5B"/>
    <w:rsid w:val="000D5C53"/>
    <w:rsid w:val="000E4986"/>
    <w:rsid w:val="000F3931"/>
    <w:rsid w:val="000F58EB"/>
    <w:rsid w:val="000F62AC"/>
    <w:rsid w:val="0010103A"/>
    <w:rsid w:val="00101534"/>
    <w:rsid w:val="0011280D"/>
    <w:rsid w:val="00114081"/>
    <w:rsid w:val="00115FE2"/>
    <w:rsid w:val="001178B1"/>
    <w:rsid w:val="00120478"/>
    <w:rsid w:val="00124792"/>
    <w:rsid w:val="00124D00"/>
    <w:rsid w:val="00124E83"/>
    <w:rsid w:val="00126998"/>
    <w:rsid w:val="001274CB"/>
    <w:rsid w:val="0013123E"/>
    <w:rsid w:val="00131859"/>
    <w:rsid w:val="00132D1E"/>
    <w:rsid w:val="00152952"/>
    <w:rsid w:val="0015581E"/>
    <w:rsid w:val="001571EE"/>
    <w:rsid w:val="001603E6"/>
    <w:rsid w:val="0016082E"/>
    <w:rsid w:val="001650A3"/>
    <w:rsid w:val="00165C7D"/>
    <w:rsid w:val="001707FB"/>
    <w:rsid w:val="0017192B"/>
    <w:rsid w:val="001732D1"/>
    <w:rsid w:val="00174A6E"/>
    <w:rsid w:val="00176A18"/>
    <w:rsid w:val="001846E7"/>
    <w:rsid w:val="001869EF"/>
    <w:rsid w:val="0019276A"/>
    <w:rsid w:val="001937E4"/>
    <w:rsid w:val="001A0314"/>
    <w:rsid w:val="001A06E5"/>
    <w:rsid w:val="001A43E2"/>
    <w:rsid w:val="001A55CB"/>
    <w:rsid w:val="001B4ABD"/>
    <w:rsid w:val="001C0B4C"/>
    <w:rsid w:val="001C1DC3"/>
    <w:rsid w:val="001C2043"/>
    <w:rsid w:val="001C3040"/>
    <w:rsid w:val="001C5819"/>
    <w:rsid w:val="001D0C68"/>
    <w:rsid w:val="001D16A9"/>
    <w:rsid w:val="001E365F"/>
    <w:rsid w:val="001E513C"/>
    <w:rsid w:val="001F20FF"/>
    <w:rsid w:val="001F2DBD"/>
    <w:rsid w:val="001F4A91"/>
    <w:rsid w:val="001F668D"/>
    <w:rsid w:val="001F6DFD"/>
    <w:rsid w:val="00200DC0"/>
    <w:rsid w:val="00201ADE"/>
    <w:rsid w:val="00204D79"/>
    <w:rsid w:val="002056C4"/>
    <w:rsid w:val="00206648"/>
    <w:rsid w:val="0021258F"/>
    <w:rsid w:val="00221951"/>
    <w:rsid w:val="002223D1"/>
    <w:rsid w:val="00222D40"/>
    <w:rsid w:val="002254C0"/>
    <w:rsid w:val="00225747"/>
    <w:rsid w:val="00234EBE"/>
    <w:rsid w:val="00241090"/>
    <w:rsid w:val="00241EA9"/>
    <w:rsid w:val="00247AA9"/>
    <w:rsid w:val="00247FEF"/>
    <w:rsid w:val="00252AC2"/>
    <w:rsid w:val="002534D2"/>
    <w:rsid w:val="00253F6F"/>
    <w:rsid w:val="0026233D"/>
    <w:rsid w:val="002709E9"/>
    <w:rsid w:val="002739A7"/>
    <w:rsid w:val="002754AA"/>
    <w:rsid w:val="002811A5"/>
    <w:rsid w:val="00282C02"/>
    <w:rsid w:val="00283130"/>
    <w:rsid w:val="002831B4"/>
    <w:rsid w:val="00284196"/>
    <w:rsid w:val="00285D41"/>
    <w:rsid w:val="00293ABC"/>
    <w:rsid w:val="002953AA"/>
    <w:rsid w:val="00297743"/>
    <w:rsid w:val="002B0165"/>
    <w:rsid w:val="002B031C"/>
    <w:rsid w:val="002B3033"/>
    <w:rsid w:val="002B460A"/>
    <w:rsid w:val="002B543A"/>
    <w:rsid w:val="002C02B7"/>
    <w:rsid w:val="002C0D3A"/>
    <w:rsid w:val="002D2D78"/>
    <w:rsid w:val="002D43EE"/>
    <w:rsid w:val="002D551A"/>
    <w:rsid w:val="002D5F95"/>
    <w:rsid w:val="002E2377"/>
    <w:rsid w:val="002E592D"/>
    <w:rsid w:val="002F40C0"/>
    <w:rsid w:val="002F559F"/>
    <w:rsid w:val="002F58E4"/>
    <w:rsid w:val="002F5BBB"/>
    <w:rsid w:val="002F6013"/>
    <w:rsid w:val="003021A2"/>
    <w:rsid w:val="003024A4"/>
    <w:rsid w:val="00303E80"/>
    <w:rsid w:val="00311C91"/>
    <w:rsid w:val="00312EA7"/>
    <w:rsid w:val="00313FE9"/>
    <w:rsid w:val="0031483B"/>
    <w:rsid w:val="00314A99"/>
    <w:rsid w:val="00321B03"/>
    <w:rsid w:val="00332481"/>
    <w:rsid w:val="003371AE"/>
    <w:rsid w:val="003431D9"/>
    <w:rsid w:val="0035118D"/>
    <w:rsid w:val="0035181B"/>
    <w:rsid w:val="00352989"/>
    <w:rsid w:val="00357176"/>
    <w:rsid w:val="003578D7"/>
    <w:rsid w:val="00361C5D"/>
    <w:rsid w:val="00362008"/>
    <w:rsid w:val="003629EA"/>
    <w:rsid w:val="0036452D"/>
    <w:rsid w:val="003647A4"/>
    <w:rsid w:val="003676F8"/>
    <w:rsid w:val="003702E0"/>
    <w:rsid w:val="0038134C"/>
    <w:rsid w:val="00381EA2"/>
    <w:rsid w:val="00382E46"/>
    <w:rsid w:val="00383EAF"/>
    <w:rsid w:val="0039020F"/>
    <w:rsid w:val="00390406"/>
    <w:rsid w:val="003905E6"/>
    <w:rsid w:val="00396E21"/>
    <w:rsid w:val="00397574"/>
    <w:rsid w:val="003A0623"/>
    <w:rsid w:val="003A0C16"/>
    <w:rsid w:val="003A0C2F"/>
    <w:rsid w:val="003A2D2C"/>
    <w:rsid w:val="003A37F4"/>
    <w:rsid w:val="003A3D68"/>
    <w:rsid w:val="003A60E5"/>
    <w:rsid w:val="003A772A"/>
    <w:rsid w:val="003B263B"/>
    <w:rsid w:val="003B2CE8"/>
    <w:rsid w:val="003C32C0"/>
    <w:rsid w:val="003C5DAA"/>
    <w:rsid w:val="003C6E31"/>
    <w:rsid w:val="003C7D8D"/>
    <w:rsid w:val="003D3572"/>
    <w:rsid w:val="003D61ED"/>
    <w:rsid w:val="003E36ED"/>
    <w:rsid w:val="003E5BA0"/>
    <w:rsid w:val="003F1FCA"/>
    <w:rsid w:val="003F2135"/>
    <w:rsid w:val="003F24B4"/>
    <w:rsid w:val="003F2E9C"/>
    <w:rsid w:val="003F317B"/>
    <w:rsid w:val="0040024E"/>
    <w:rsid w:val="00401901"/>
    <w:rsid w:val="00401B2B"/>
    <w:rsid w:val="004033A4"/>
    <w:rsid w:val="0040607C"/>
    <w:rsid w:val="00406A71"/>
    <w:rsid w:val="0041217D"/>
    <w:rsid w:val="00417DB6"/>
    <w:rsid w:val="004234A0"/>
    <w:rsid w:val="00423E4F"/>
    <w:rsid w:val="00430EFC"/>
    <w:rsid w:val="00431B02"/>
    <w:rsid w:val="00432EE8"/>
    <w:rsid w:val="004334C4"/>
    <w:rsid w:val="004366D1"/>
    <w:rsid w:val="004401BE"/>
    <w:rsid w:val="0044329C"/>
    <w:rsid w:val="00447383"/>
    <w:rsid w:val="004476AA"/>
    <w:rsid w:val="00455BEF"/>
    <w:rsid w:val="00455EC2"/>
    <w:rsid w:val="00456934"/>
    <w:rsid w:val="0046201C"/>
    <w:rsid w:val="00473EDF"/>
    <w:rsid w:val="004766D7"/>
    <w:rsid w:val="00476A6E"/>
    <w:rsid w:val="004804E8"/>
    <w:rsid w:val="00481430"/>
    <w:rsid w:val="00482F1E"/>
    <w:rsid w:val="00486F83"/>
    <w:rsid w:val="0049258F"/>
    <w:rsid w:val="00492FFC"/>
    <w:rsid w:val="00493751"/>
    <w:rsid w:val="0049508F"/>
    <w:rsid w:val="0049738A"/>
    <w:rsid w:val="00497AE8"/>
    <w:rsid w:val="004A078E"/>
    <w:rsid w:val="004A3BE7"/>
    <w:rsid w:val="004A4A01"/>
    <w:rsid w:val="004A55B0"/>
    <w:rsid w:val="004A5B04"/>
    <w:rsid w:val="004B2333"/>
    <w:rsid w:val="004B2BB1"/>
    <w:rsid w:val="004B4CEE"/>
    <w:rsid w:val="004C0627"/>
    <w:rsid w:val="004C421E"/>
    <w:rsid w:val="004C53AE"/>
    <w:rsid w:val="004C62A2"/>
    <w:rsid w:val="004C703B"/>
    <w:rsid w:val="004D3ACB"/>
    <w:rsid w:val="004D4017"/>
    <w:rsid w:val="004D487E"/>
    <w:rsid w:val="004D5673"/>
    <w:rsid w:val="004D5799"/>
    <w:rsid w:val="004D6181"/>
    <w:rsid w:val="004D62DA"/>
    <w:rsid w:val="004D76D0"/>
    <w:rsid w:val="004E01AE"/>
    <w:rsid w:val="004E15E4"/>
    <w:rsid w:val="004E1707"/>
    <w:rsid w:val="004E3684"/>
    <w:rsid w:val="004E74AA"/>
    <w:rsid w:val="004F233F"/>
    <w:rsid w:val="004F2859"/>
    <w:rsid w:val="004F3AD1"/>
    <w:rsid w:val="004F4D08"/>
    <w:rsid w:val="0050060E"/>
    <w:rsid w:val="00504766"/>
    <w:rsid w:val="0052077C"/>
    <w:rsid w:val="005235AD"/>
    <w:rsid w:val="005334A8"/>
    <w:rsid w:val="0053367E"/>
    <w:rsid w:val="00540A9C"/>
    <w:rsid w:val="00542674"/>
    <w:rsid w:val="00544562"/>
    <w:rsid w:val="0054619A"/>
    <w:rsid w:val="005471BE"/>
    <w:rsid w:val="00553F4A"/>
    <w:rsid w:val="005553B7"/>
    <w:rsid w:val="005556D4"/>
    <w:rsid w:val="00556246"/>
    <w:rsid w:val="0055672B"/>
    <w:rsid w:val="0055745F"/>
    <w:rsid w:val="00557D67"/>
    <w:rsid w:val="00563868"/>
    <w:rsid w:val="005708EE"/>
    <w:rsid w:val="00572CDB"/>
    <w:rsid w:val="005742A1"/>
    <w:rsid w:val="00574FB8"/>
    <w:rsid w:val="00577670"/>
    <w:rsid w:val="005800AC"/>
    <w:rsid w:val="005839B7"/>
    <w:rsid w:val="00584113"/>
    <w:rsid w:val="00584F8D"/>
    <w:rsid w:val="00592206"/>
    <w:rsid w:val="00597011"/>
    <w:rsid w:val="0059760A"/>
    <w:rsid w:val="005A2DDB"/>
    <w:rsid w:val="005B09D1"/>
    <w:rsid w:val="005B188C"/>
    <w:rsid w:val="005B2E1D"/>
    <w:rsid w:val="005B400F"/>
    <w:rsid w:val="005B500B"/>
    <w:rsid w:val="005B508D"/>
    <w:rsid w:val="005B6B14"/>
    <w:rsid w:val="005B750D"/>
    <w:rsid w:val="005B7FBB"/>
    <w:rsid w:val="005C1C1E"/>
    <w:rsid w:val="005C2D8B"/>
    <w:rsid w:val="005C39B4"/>
    <w:rsid w:val="005C7973"/>
    <w:rsid w:val="005D2B10"/>
    <w:rsid w:val="005D320C"/>
    <w:rsid w:val="005D722D"/>
    <w:rsid w:val="005E32BE"/>
    <w:rsid w:val="005E3457"/>
    <w:rsid w:val="005E3539"/>
    <w:rsid w:val="005E6901"/>
    <w:rsid w:val="005E7F7F"/>
    <w:rsid w:val="005F115E"/>
    <w:rsid w:val="005F1357"/>
    <w:rsid w:val="005F18A2"/>
    <w:rsid w:val="005F715F"/>
    <w:rsid w:val="00604EB0"/>
    <w:rsid w:val="00605F32"/>
    <w:rsid w:val="00607525"/>
    <w:rsid w:val="00607D85"/>
    <w:rsid w:val="00610F38"/>
    <w:rsid w:val="00612AE2"/>
    <w:rsid w:val="0061573C"/>
    <w:rsid w:val="0061594E"/>
    <w:rsid w:val="00616963"/>
    <w:rsid w:val="00617F64"/>
    <w:rsid w:val="0062227B"/>
    <w:rsid w:val="006259B1"/>
    <w:rsid w:val="00627150"/>
    <w:rsid w:val="00627C42"/>
    <w:rsid w:val="006317EA"/>
    <w:rsid w:val="006320EE"/>
    <w:rsid w:val="006353FF"/>
    <w:rsid w:val="006358DB"/>
    <w:rsid w:val="00641B7E"/>
    <w:rsid w:val="00646611"/>
    <w:rsid w:val="00650EE8"/>
    <w:rsid w:val="006517C0"/>
    <w:rsid w:val="00653313"/>
    <w:rsid w:val="006568B6"/>
    <w:rsid w:val="0066170E"/>
    <w:rsid w:val="006619E2"/>
    <w:rsid w:val="00671F38"/>
    <w:rsid w:val="00673A5A"/>
    <w:rsid w:val="00675ED7"/>
    <w:rsid w:val="00680456"/>
    <w:rsid w:val="00682B9A"/>
    <w:rsid w:val="0068574C"/>
    <w:rsid w:val="00693A4B"/>
    <w:rsid w:val="006961E7"/>
    <w:rsid w:val="006A193B"/>
    <w:rsid w:val="006A39DB"/>
    <w:rsid w:val="006A3D94"/>
    <w:rsid w:val="006A3EEF"/>
    <w:rsid w:val="006A57FA"/>
    <w:rsid w:val="006A730F"/>
    <w:rsid w:val="006B09A7"/>
    <w:rsid w:val="006B5AA4"/>
    <w:rsid w:val="006B62FA"/>
    <w:rsid w:val="006B64D3"/>
    <w:rsid w:val="006B67A6"/>
    <w:rsid w:val="006B790D"/>
    <w:rsid w:val="006C093B"/>
    <w:rsid w:val="006C29D2"/>
    <w:rsid w:val="006C5753"/>
    <w:rsid w:val="006D0CA5"/>
    <w:rsid w:val="006D488E"/>
    <w:rsid w:val="006E0FBB"/>
    <w:rsid w:val="006E2C21"/>
    <w:rsid w:val="006E2D8A"/>
    <w:rsid w:val="006F0F39"/>
    <w:rsid w:val="006F1379"/>
    <w:rsid w:val="006F2903"/>
    <w:rsid w:val="006F3382"/>
    <w:rsid w:val="006F5DBF"/>
    <w:rsid w:val="006F671A"/>
    <w:rsid w:val="0070095E"/>
    <w:rsid w:val="00703E1E"/>
    <w:rsid w:val="007053C8"/>
    <w:rsid w:val="007071E5"/>
    <w:rsid w:val="00707DFD"/>
    <w:rsid w:val="007125A8"/>
    <w:rsid w:val="0071314C"/>
    <w:rsid w:val="00713534"/>
    <w:rsid w:val="00716C42"/>
    <w:rsid w:val="00717EE1"/>
    <w:rsid w:val="00721217"/>
    <w:rsid w:val="0072322D"/>
    <w:rsid w:val="00723F44"/>
    <w:rsid w:val="00733C9D"/>
    <w:rsid w:val="00733E47"/>
    <w:rsid w:val="00733FBF"/>
    <w:rsid w:val="007342EB"/>
    <w:rsid w:val="00734B1B"/>
    <w:rsid w:val="00736F1D"/>
    <w:rsid w:val="007404EA"/>
    <w:rsid w:val="00741037"/>
    <w:rsid w:val="007437E9"/>
    <w:rsid w:val="007440F4"/>
    <w:rsid w:val="007453AA"/>
    <w:rsid w:val="00746E54"/>
    <w:rsid w:val="00750D04"/>
    <w:rsid w:val="0075161A"/>
    <w:rsid w:val="00751ADB"/>
    <w:rsid w:val="0075256E"/>
    <w:rsid w:val="00755593"/>
    <w:rsid w:val="00757EDD"/>
    <w:rsid w:val="0076018A"/>
    <w:rsid w:val="00764CF4"/>
    <w:rsid w:val="00765687"/>
    <w:rsid w:val="007674CE"/>
    <w:rsid w:val="007733A5"/>
    <w:rsid w:val="00773504"/>
    <w:rsid w:val="007746EA"/>
    <w:rsid w:val="00776A6B"/>
    <w:rsid w:val="00780F86"/>
    <w:rsid w:val="007871E1"/>
    <w:rsid w:val="00787492"/>
    <w:rsid w:val="00793E21"/>
    <w:rsid w:val="00794BCD"/>
    <w:rsid w:val="00795E31"/>
    <w:rsid w:val="007A14AB"/>
    <w:rsid w:val="007A70AA"/>
    <w:rsid w:val="007B0B2C"/>
    <w:rsid w:val="007B32CB"/>
    <w:rsid w:val="007B72CD"/>
    <w:rsid w:val="007C22F8"/>
    <w:rsid w:val="007C54B8"/>
    <w:rsid w:val="007C6D79"/>
    <w:rsid w:val="007D0188"/>
    <w:rsid w:val="007D0797"/>
    <w:rsid w:val="007D0B3F"/>
    <w:rsid w:val="007D3AF2"/>
    <w:rsid w:val="007D512B"/>
    <w:rsid w:val="007D5594"/>
    <w:rsid w:val="007E2AA7"/>
    <w:rsid w:val="007E648C"/>
    <w:rsid w:val="007F0CE1"/>
    <w:rsid w:val="007F2E7F"/>
    <w:rsid w:val="007F4033"/>
    <w:rsid w:val="007F42C9"/>
    <w:rsid w:val="007F5147"/>
    <w:rsid w:val="008032BE"/>
    <w:rsid w:val="00805AF6"/>
    <w:rsid w:val="008075D8"/>
    <w:rsid w:val="008106D1"/>
    <w:rsid w:val="00814CF6"/>
    <w:rsid w:val="00815970"/>
    <w:rsid w:val="00815D63"/>
    <w:rsid w:val="0081781C"/>
    <w:rsid w:val="008205C6"/>
    <w:rsid w:val="0082078F"/>
    <w:rsid w:val="008255E2"/>
    <w:rsid w:val="00826EB4"/>
    <w:rsid w:val="00827E62"/>
    <w:rsid w:val="0084087C"/>
    <w:rsid w:val="00840DCC"/>
    <w:rsid w:val="0084161C"/>
    <w:rsid w:val="00846D0F"/>
    <w:rsid w:val="008503AF"/>
    <w:rsid w:val="00850D8B"/>
    <w:rsid w:val="00854378"/>
    <w:rsid w:val="008628CD"/>
    <w:rsid w:val="00864A01"/>
    <w:rsid w:val="008653DD"/>
    <w:rsid w:val="00865F6C"/>
    <w:rsid w:val="008762C7"/>
    <w:rsid w:val="00877648"/>
    <w:rsid w:val="008778AB"/>
    <w:rsid w:val="008825A0"/>
    <w:rsid w:val="008836B4"/>
    <w:rsid w:val="00886D7A"/>
    <w:rsid w:val="008965D6"/>
    <w:rsid w:val="00897033"/>
    <w:rsid w:val="00897BE5"/>
    <w:rsid w:val="008A1A6E"/>
    <w:rsid w:val="008A5E09"/>
    <w:rsid w:val="008A663F"/>
    <w:rsid w:val="008B4508"/>
    <w:rsid w:val="008B4963"/>
    <w:rsid w:val="008C135E"/>
    <w:rsid w:val="008C14BA"/>
    <w:rsid w:val="008C2D11"/>
    <w:rsid w:val="008C2DD6"/>
    <w:rsid w:val="008C3AD7"/>
    <w:rsid w:val="008C4147"/>
    <w:rsid w:val="008C6468"/>
    <w:rsid w:val="008C7B02"/>
    <w:rsid w:val="008D5C1D"/>
    <w:rsid w:val="008E338C"/>
    <w:rsid w:val="008F1816"/>
    <w:rsid w:val="008F2F04"/>
    <w:rsid w:val="008F337C"/>
    <w:rsid w:val="00901DDD"/>
    <w:rsid w:val="0090738B"/>
    <w:rsid w:val="0091291C"/>
    <w:rsid w:val="009203C4"/>
    <w:rsid w:val="00920EF5"/>
    <w:rsid w:val="00924445"/>
    <w:rsid w:val="0092451A"/>
    <w:rsid w:val="009248B7"/>
    <w:rsid w:val="00924DA5"/>
    <w:rsid w:val="00934B5F"/>
    <w:rsid w:val="00936259"/>
    <w:rsid w:val="0094134D"/>
    <w:rsid w:val="00943261"/>
    <w:rsid w:val="00946940"/>
    <w:rsid w:val="00956395"/>
    <w:rsid w:val="009614C8"/>
    <w:rsid w:val="00966C88"/>
    <w:rsid w:val="00967ADF"/>
    <w:rsid w:val="00972ABB"/>
    <w:rsid w:val="00974C1D"/>
    <w:rsid w:val="00975698"/>
    <w:rsid w:val="00975884"/>
    <w:rsid w:val="00976E83"/>
    <w:rsid w:val="0097789F"/>
    <w:rsid w:val="0098429C"/>
    <w:rsid w:val="00985E77"/>
    <w:rsid w:val="00986271"/>
    <w:rsid w:val="00987F71"/>
    <w:rsid w:val="00990AF7"/>
    <w:rsid w:val="00991334"/>
    <w:rsid w:val="0099157B"/>
    <w:rsid w:val="00991B9C"/>
    <w:rsid w:val="00991CA9"/>
    <w:rsid w:val="00996047"/>
    <w:rsid w:val="009974BF"/>
    <w:rsid w:val="009A183E"/>
    <w:rsid w:val="009A19C4"/>
    <w:rsid w:val="009A1B13"/>
    <w:rsid w:val="009A4AAD"/>
    <w:rsid w:val="009A5F78"/>
    <w:rsid w:val="009A69D3"/>
    <w:rsid w:val="009B1233"/>
    <w:rsid w:val="009B1340"/>
    <w:rsid w:val="009B2FA0"/>
    <w:rsid w:val="009B31E8"/>
    <w:rsid w:val="009B3417"/>
    <w:rsid w:val="009B5CA3"/>
    <w:rsid w:val="009C042E"/>
    <w:rsid w:val="009C443B"/>
    <w:rsid w:val="009C5FFA"/>
    <w:rsid w:val="009D19BA"/>
    <w:rsid w:val="009D5BFD"/>
    <w:rsid w:val="009D6BB2"/>
    <w:rsid w:val="009E4E4E"/>
    <w:rsid w:val="009E5495"/>
    <w:rsid w:val="009E6B70"/>
    <w:rsid w:val="009F7AF1"/>
    <w:rsid w:val="00A022A7"/>
    <w:rsid w:val="00A034A0"/>
    <w:rsid w:val="00A0450A"/>
    <w:rsid w:val="00A05143"/>
    <w:rsid w:val="00A10DC6"/>
    <w:rsid w:val="00A220E4"/>
    <w:rsid w:val="00A247DE"/>
    <w:rsid w:val="00A255FC"/>
    <w:rsid w:val="00A25B0D"/>
    <w:rsid w:val="00A31E87"/>
    <w:rsid w:val="00A31F51"/>
    <w:rsid w:val="00A32346"/>
    <w:rsid w:val="00A50A35"/>
    <w:rsid w:val="00A51D72"/>
    <w:rsid w:val="00A60257"/>
    <w:rsid w:val="00A6097C"/>
    <w:rsid w:val="00A639E7"/>
    <w:rsid w:val="00A64EF0"/>
    <w:rsid w:val="00A66030"/>
    <w:rsid w:val="00A66F91"/>
    <w:rsid w:val="00A717C2"/>
    <w:rsid w:val="00A7418A"/>
    <w:rsid w:val="00A756A9"/>
    <w:rsid w:val="00A768D7"/>
    <w:rsid w:val="00A77FBE"/>
    <w:rsid w:val="00A844BD"/>
    <w:rsid w:val="00A86433"/>
    <w:rsid w:val="00A86ACB"/>
    <w:rsid w:val="00A90F87"/>
    <w:rsid w:val="00A91F90"/>
    <w:rsid w:val="00A946C6"/>
    <w:rsid w:val="00A95434"/>
    <w:rsid w:val="00A957E0"/>
    <w:rsid w:val="00AA26E6"/>
    <w:rsid w:val="00AA3930"/>
    <w:rsid w:val="00AB5CF6"/>
    <w:rsid w:val="00AB6028"/>
    <w:rsid w:val="00AB6194"/>
    <w:rsid w:val="00AC0B50"/>
    <w:rsid w:val="00AC46D2"/>
    <w:rsid w:val="00AC5AB7"/>
    <w:rsid w:val="00AC63AC"/>
    <w:rsid w:val="00AC6BF5"/>
    <w:rsid w:val="00AD09A9"/>
    <w:rsid w:val="00AD1060"/>
    <w:rsid w:val="00AD3228"/>
    <w:rsid w:val="00AD4B4E"/>
    <w:rsid w:val="00AE7B7F"/>
    <w:rsid w:val="00AE7DC7"/>
    <w:rsid w:val="00AF0C4A"/>
    <w:rsid w:val="00AF3E6C"/>
    <w:rsid w:val="00B028CA"/>
    <w:rsid w:val="00B13985"/>
    <w:rsid w:val="00B16546"/>
    <w:rsid w:val="00B21128"/>
    <w:rsid w:val="00B224FA"/>
    <w:rsid w:val="00B33985"/>
    <w:rsid w:val="00B34327"/>
    <w:rsid w:val="00B34EEB"/>
    <w:rsid w:val="00B37739"/>
    <w:rsid w:val="00B40E7C"/>
    <w:rsid w:val="00B411BE"/>
    <w:rsid w:val="00B42242"/>
    <w:rsid w:val="00B4308A"/>
    <w:rsid w:val="00B45D56"/>
    <w:rsid w:val="00B45F48"/>
    <w:rsid w:val="00B50029"/>
    <w:rsid w:val="00B505EF"/>
    <w:rsid w:val="00B50C4A"/>
    <w:rsid w:val="00B53D9D"/>
    <w:rsid w:val="00B62603"/>
    <w:rsid w:val="00B65113"/>
    <w:rsid w:val="00B6643C"/>
    <w:rsid w:val="00B67602"/>
    <w:rsid w:val="00B704B8"/>
    <w:rsid w:val="00B72B05"/>
    <w:rsid w:val="00B761AE"/>
    <w:rsid w:val="00B7640D"/>
    <w:rsid w:val="00B8185A"/>
    <w:rsid w:val="00B8196A"/>
    <w:rsid w:val="00B81CA6"/>
    <w:rsid w:val="00B81D64"/>
    <w:rsid w:val="00B82A7D"/>
    <w:rsid w:val="00B8779A"/>
    <w:rsid w:val="00B92D6F"/>
    <w:rsid w:val="00B94914"/>
    <w:rsid w:val="00B94973"/>
    <w:rsid w:val="00BA1A6D"/>
    <w:rsid w:val="00BA4897"/>
    <w:rsid w:val="00BA70A5"/>
    <w:rsid w:val="00BB25B7"/>
    <w:rsid w:val="00BC21CD"/>
    <w:rsid w:val="00BC29A2"/>
    <w:rsid w:val="00BD23B4"/>
    <w:rsid w:val="00BD2739"/>
    <w:rsid w:val="00BD4828"/>
    <w:rsid w:val="00BD59C8"/>
    <w:rsid w:val="00BE2450"/>
    <w:rsid w:val="00BF2123"/>
    <w:rsid w:val="00BF494A"/>
    <w:rsid w:val="00BF7C4B"/>
    <w:rsid w:val="00C02146"/>
    <w:rsid w:val="00C03224"/>
    <w:rsid w:val="00C03716"/>
    <w:rsid w:val="00C041D4"/>
    <w:rsid w:val="00C0456C"/>
    <w:rsid w:val="00C05000"/>
    <w:rsid w:val="00C0547E"/>
    <w:rsid w:val="00C0681B"/>
    <w:rsid w:val="00C07364"/>
    <w:rsid w:val="00C07610"/>
    <w:rsid w:val="00C07D94"/>
    <w:rsid w:val="00C109EB"/>
    <w:rsid w:val="00C119BC"/>
    <w:rsid w:val="00C1354B"/>
    <w:rsid w:val="00C13761"/>
    <w:rsid w:val="00C16C54"/>
    <w:rsid w:val="00C217FE"/>
    <w:rsid w:val="00C22047"/>
    <w:rsid w:val="00C240C6"/>
    <w:rsid w:val="00C26ABE"/>
    <w:rsid w:val="00C26DAA"/>
    <w:rsid w:val="00C32E99"/>
    <w:rsid w:val="00C33AB3"/>
    <w:rsid w:val="00C417FF"/>
    <w:rsid w:val="00C43DA2"/>
    <w:rsid w:val="00C448F0"/>
    <w:rsid w:val="00C45888"/>
    <w:rsid w:val="00C53861"/>
    <w:rsid w:val="00C548DD"/>
    <w:rsid w:val="00C61810"/>
    <w:rsid w:val="00C626D4"/>
    <w:rsid w:val="00C65C13"/>
    <w:rsid w:val="00C72427"/>
    <w:rsid w:val="00C73C5B"/>
    <w:rsid w:val="00C76C9E"/>
    <w:rsid w:val="00C77512"/>
    <w:rsid w:val="00C8168D"/>
    <w:rsid w:val="00C8188A"/>
    <w:rsid w:val="00C87835"/>
    <w:rsid w:val="00C87BBA"/>
    <w:rsid w:val="00C910F1"/>
    <w:rsid w:val="00C94A2F"/>
    <w:rsid w:val="00C94D30"/>
    <w:rsid w:val="00C9511C"/>
    <w:rsid w:val="00C95922"/>
    <w:rsid w:val="00CA58FC"/>
    <w:rsid w:val="00CA5AE3"/>
    <w:rsid w:val="00CB0B5F"/>
    <w:rsid w:val="00CB1767"/>
    <w:rsid w:val="00CB39BD"/>
    <w:rsid w:val="00CC0D08"/>
    <w:rsid w:val="00CC31AA"/>
    <w:rsid w:val="00CC54C2"/>
    <w:rsid w:val="00CD3C37"/>
    <w:rsid w:val="00CD3EFF"/>
    <w:rsid w:val="00CD4594"/>
    <w:rsid w:val="00CD46C5"/>
    <w:rsid w:val="00CD5293"/>
    <w:rsid w:val="00CE40FC"/>
    <w:rsid w:val="00CF1E3B"/>
    <w:rsid w:val="00D01993"/>
    <w:rsid w:val="00D02D1F"/>
    <w:rsid w:val="00D041DC"/>
    <w:rsid w:val="00D071B8"/>
    <w:rsid w:val="00D077B4"/>
    <w:rsid w:val="00D07F02"/>
    <w:rsid w:val="00D11712"/>
    <w:rsid w:val="00D15498"/>
    <w:rsid w:val="00D15CC3"/>
    <w:rsid w:val="00D166FB"/>
    <w:rsid w:val="00D22FB9"/>
    <w:rsid w:val="00D234DD"/>
    <w:rsid w:val="00D258DA"/>
    <w:rsid w:val="00D27E97"/>
    <w:rsid w:val="00D324D5"/>
    <w:rsid w:val="00D378CA"/>
    <w:rsid w:val="00D418D4"/>
    <w:rsid w:val="00D41FA1"/>
    <w:rsid w:val="00D42E0F"/>
    <w:rsid w:val="00D51FB9"/>
    <w:rsid w:val="00D54072"/>
    <w:rsid w:val="00D55823"/>
    <w:rsid w:val="00D57C6B"/>
    <w:rsid w:val="00D62DCB"/>
    <w:rsid w:val="00D6646D"/>
    <w:rsid w:val="00D67122"/>
    <w:rsid w:val="00D70158"/>
    <w:rsid w:val="00D7095C"/>
    <w:rsid w:val="00D75242"/>
    <w:rsid w:val="00D75433"/>
    <w:rsid w:val="00D77133"/>
    <w:rsid w:val="00D80110"/>
    <w:rsid w:val="00D80CC4"/>
    <w:rsid w:val="00D826E6"/>
    <w:rsid w:val="00D86108"/>
    <w:rsid w:val="00D87572"/>
    <w:rsid w:val="00D90D95"/>
    <w:rsid w:val="00D910DD"/>
    <w:rsid w:val="00D916EC"/>
    <w:rsid w:val="00D92E48"/>
    <w:rsid w:val="00D93D99"/>
    <w:rsid w:val="00D95F1C"/>
    <w:rsid w:val="00DA6CE5"/>
    <w:rsid w:val="00DB1435"/>
    <w:rsid w:val="00DB3A33"/>
    <w:rsid w:val="00DB5DD1"/>
    <w:rsid w:val="00DC0F69"/>
    <w:rsid w:val="00DC135E"/>
    <w:rsid w:val="00DC5A9F"/>
    <w:rsid w:val="00DD30FB"/>
    <w:rsid w:val="00DD3F90"/>
    <w:rsid w:val="00DD537F"/>
    <w:rsid w:val="00DD6BEA"/>
    <w:rsid w:val="00DE0A86"/>
    <w:rsid w:val="00DE0E29"/>
    <w:rsid w:val="00DE4B93"/>
    <w:rsid w:val="00DE5665"/>
    <w:rsid w:val="00DF3F11"/>
    <w:rsid w:val="00DF511D"/>
    <w:rsid w:val="00DF5C2E"/>
    <w:rsid w:val="00DF60B4"/>
    <w:rsid w:val="00DF63C1"/>
    <w:rsid w:val="00E018DB"/>
    <w:rsid w:val="00E0506E"/>
    <w:rsid w:val="00E070C3"/>
    <w:rsid w:val="00E07612"/>
    <w:rsid w:val="00E11D83"/>
    <w:rsid w:val="00E11F64"/>
    <w:rsid w:val="00E12D31"/>
    <w:rsid w:val="00E163D3"/>
    <w:rsid w:val="00E1717E"/>
    <w:rsid w:val="00E21787"/>
    <w:rsid w:val="00E239BC"/>
    <w:rsid w:val="00E24559"/>
    <w:rsid w:val="00E3237D"/>
    <w:rsid w:val="00E32F3C"/>
    <w:rsid w:val="00E3524E"/>
    <w:rsid w:val="00E36033"/>
    <w:rsid w:val="00E37BB2"/>
    <w:rsid w:val="00E40372"/>
    <w:rsid w:val="00E40B92"/>
    <w:rsid w:val="00E4466F"/>
    <w:rsid w:val="00E47ADB"/>
    <w:rsid w:val="00E5362B"/>
    <w:rsid w:val="00E54DCB"/>
    <w:rsid w:val="00E60B5A"/>
    <w:rsid w:val="00E616E4"/>
    <w:rsid w:val="00E62B81"/>
    <w:rsid w:val="00E63AA4"/>
    <w:rsid w:val="00E64D4C"/>
    <w:rsid w:val="00E67694"/>
    <w:rsid w:val="00E67F38"/>
    <w:rsid w:val="00E7135C"/>
    <w:rsid w:val="00E740B5"/>
    <w:rsid w:val="00E7485E"/>
    <w:rsid w:val="00E75273"/>
    <w:rsid w:val="00E805A9"/>
    <w:rsid w:val="00E82F12"/>
    <w:rsid w:val="00E90CB0"/>
    <w:rsid w:val="00E939F6"/>
    <w:rsid w:val="00E94D2B"/>
    <w:rsid w:val="00E97B56"/>
    <w:rsid w:val="00EA2BCC"/>
    <w:rsid w:val="00EA3948"/>
    <w:rsid w:val="00EA3965"/>
    <w:rsid w:val="00EA7CE1"/>
    <w:rsid w:val="00EA7D52"/>
    <w:rsid w:val="00EB0B70"/>
    <w:rsid w:val="00EB0C40"/>
    <w:rsid w:val="00EB0FA1"/>
    <w:rsid w:val="00EB246D"/>
    <w:rsid w:val="00EB365E"/>
    <w:rsid w:val="00EB500E"/>
    <w:rsid w:val="00EB6761"/>
    <w:rsid w:val="00EC0DD1"/>
    <w:rsid w:val="00EC41BE"/>
    <w:rsid w:val="00EC6B97"/>
    <w:rsid w:val="00ED5056"/>
    <w:rsid w:val="00ED5C70"/>
    <w:rsid w:val="00ED76E1"/>
    <w:rsid w:val="00EE106D"/>
    <w:rsid w:val="00EE152A"/>
    <w:rsid w:val="00EE38CA"/>
    <w:rsid w:val="00EF29ED"/>
    <w:rsid w:val="00EF77BC"/>
    <w:rsid w:val="00F10707"/>
    <w:rsid w:val="00F107F4"/>
    <w:rsid w:val="00F1264E"/>
    <w:rsid w:val="00F13025"/>
    <w:rsid w:val="00F14BB8"/>
    <w:rsid w:val="00F15373"/>
    <w:rsid w:val="00F2537D"/>
    <w:rsid w:val="00F2573C"/>
    <w:rsid w:val="00F30D9E"/>
    <w:rsid w:val="00F31EFF"/>
    <w:rsid w:val="00F3211B"/>
    <w:rsid w:val="00F330E5"/>
    <w:rsid w:val="00F40779"/>
    <w:rsid w:val="00F425E5"/>
    <w:rsid w:val="00F43A3D"/>
    <w:rsid w:val="00F565C7"/>
    <w:rsid w:val="00F56D2E"/>
    <w:rsid w:val="00F60266"/>
    <w:rsid w:val="00F62181"/>
    <w:rsid w:val="00F62736"/>
    <w:rsid w:val="00F64573"/>
    <w:rsid w:val="00F65393"/>
    <w:rsid w:val="00F65711"/>
    <w:rsid w:val="00F6607F"/>
    <w:rsid w:val="00F770D8"/>
    <w:rsid w:val="00F86456"/>
    <w:rsid w:val="00F920F9"/>
    <w:rsid w:val="00F93D5A"/>
    <w:rsid w:val="00F952D7"/>
    <w:rsid w:val="00FA1AE9"/>
    <w:rsid w:val="00FA1BEB"/>
    <w:rsid w:val="00FB1A63"/>
    <w:rsid w:val="00FB3FCF"/>
    <w:rsid w:val="00FB7178"/>
    <w:rsid w:val="00FC1055"/>
    <w:rsid w:val="00FC3774"/>
    <w:rsid w:val="00FC6414"/>
    <w:rsid w:val="00FC6C3E"/>
    <w:rsid w:val="00FD0AEC"/>
    <w:rsid w:val="00FD0E5D"/>
    <w:rsid w:val="00FD4434"/>
    <w:rsid w:val="00FD5057"/>
    <w:rsid w:val="00FD6240"/>
    <w:rsid w:val="00FD65CC"/>
    <w:rsid w:val="00FD77D8"/>
    <w:rsid w:val="00FD78DE"/>
    <w:rsid w:val="00FE174E"/>
    <w:rsid w:val="00FE384C"/>
    <w:rsid w:val="00FE440C"/>
    <w:rsid w:val="00FE7974"/>
    <w:rsid w:val="00FF6055"/>
    <w:rsid w:val="00FF6FC1"/>
    <w:rsid w:val="00FF6FD0"/>
    <w:rsid w:val="502F5943"/>
    <w:rsid w:val="5E91775E"/>
    <w:rsid w:val="6697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0"/>
    <w:pPr>
      <w:spacing w:before="161" w:afterAutospacing="1"/>
      <w:ind w:left="220"/>
      <w:outlineLvl w:val="1"/>
    </w:pPr>
    <w:rPr>
      <w:rFonts w:hint="eastAsia" w:ascii="楷体" w:hAnsi="楷体" w:eastAsia="楷体" w:cs="Times New Roman"/>
      <w:b/>
      <w:sz w:val="24"/>
      <w:szCs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rPr>
      <w:sz w:val="24"/>
      <w:szCs w:val="24"/>
    </w:rPr>
  </w:style>
  <w:style w:type="paragraph" w:styleId="9">
    <w:name w:val="annotation subject"/>
    <w:basedOn w:val="3"/>
    <w:next w:val="3"/>
    <w:link w:val="25"/>
    <w:semiHidden/>
    <w:unhideWhenUsed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7"/>
    <w:uiPriority w:val="99"/>
    <w:rPr>
      <w:sz w:val="18"/>
      <w:szCs w:val="18"/>
    </w:rPr>
  </w:style>
  <w:style w:type="character" w:customStyle="1" w:styleId="17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8">
    <w:name w:val="批注框文本 Char"/>
    <w:basedOn w:val="12"/>
    <w:link w:val="5"/>
    <w:semiHidden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table" w:customStyle="1" w:styleId="20">
    <w:name w:val="网格型1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标题 2 Char"/>
    <w:basedOn w:val="12"/>
    <w:link w:val="2"/>
    <w:qFormat/>
    <w:uiPriority w:val="0"/>
    <w:rPr>
      <w:rFonts w:ascii="楷体" w:hAnsi="楷体" w:eastAsia="楷体" w:cs="Times New Roman"/>
      <w:b/>
      <w:sz w:val="24"/>
      <w:szCs w:val="24"/>
    </w:rPr>
  </w:style>
  <w:style w:type="character" w:customStyle="1" w:styleId="23">
    <w:name w:val="正文文本 Char"/>
    <w:basedOn w:val="12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character" w:customStyle="1" w:styleId="26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3D5611-8C2C-4BB1-9F3D-E6DAEA1B7C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1258</Words>
  <Characters>7174</Characters>
  <Lines>59</Lines>
  <Paragraphs>16</Paragraphs>
  <TotalTime>0</TotalTime>
  <ScaleCrop>false</ScaleCrop>
  <LinksUpToDate>false</LinksUpToDate>
  <CharactersWithSpaces>8416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2018-04-16T09:06:00Z</dcterms:created>
  <dc:creator>石定芳</dc:creator>
  <cp:lastModifiedBy>阳朝</cp:lastModifiedBy>
  <cp:lastPrinted>2018-07-17T08:06:00Z</cp:lastPrinted>
  <dcterms:modified xsi:type="dcterms:W3CDTF">2021-03-08T06:59:18Z</dcterms:modified>
  <cp:revision>1854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