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52"/>
          <w:szCs w:val="52"/>
        </w:rPr>
      </w:pPr>
    </w:p>
    <w:p>
      <w:pPr>
        <w:jc w:val="center"/>
        <w:rPr>
          <w:rFonts w:ascii="Times New Roman" w:hAnsi="Times New Roman" w:eastAsia="宋体" w:cs="Times New Roman"/>
          <w:b/>
          <w:sz w:val="52"/>
          <w:szCs w:val="52"/>
        </w:rPr>
      </w:pPr>
    </w:p>
    <w:p>
      <w:pPr>
        <w:jc w:val="center"/>
        <w:rPr>
          <w:rFonts w:ascii="Times New Roman" w:hAnsi="Times New Roman" w:eastAsia="宋体" w:cs="Times New Roman"/>
          <w:b/>
          <w:sz w:val="52"/>
          <w:szCs w:val="52"/>
        </w:rPr>
      </w:pPr>
      <w:r>
        <w:rPr>
          <w:rFonts w:ascii="Times New Roman" w:hAnsi="Times New Roman" w:eastAsia="宋体" w:cs="Times New Roman"/>
          <w:b/>
          <w:sz w:val="52"/>
          <w:szCs w:val="52"/>
        </w:rPr>
        <w:drawing>
          <wp:inline distT="0" distB="0" distL="0" distR="0">
            <wp:extent cx="578485" cy="578485"/>
            <wp:effectExtent l="0" t="0" r="1206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8485" cy="578485"/>
                    </a:xfrm>
                    <a:prstGeom prst="rect">
                      <a:avLst/>
                    </a:prstGeom>
                  </pic:spPr>
                </pic:pic>
              </a:graphicData>
            </a:graphic>
          </wp:inline>
        </w:drawing>
      </w:r>
      <w:r>
        <w:rPr>
          <w:rFonts w:ascii="Times New Roman" w:hAnsi="Times New Roman" w:eastAsia="宋体" w:cs="Times New Roman"/>
          <w:b/>
          <w:sz w:val="52"/>
          <w:szCs w:val="52"/>
        </w:rPr>
        <w:drawing>
          <wp:inline distT="0" distB="0" distL="0" distR="0">
            <wp:extent cx="1374775" cy="540385"/>
            <wp:effectExtent l="0" t="0" r="15875"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5849" cy="556896"/>
                    </a:xfrm>
                    <a:prstGeom prst="rect">
                      <a:avLst/>
                    </a:prstGeom>
                  </pic:spPr>
                </pic:pic>
              </a:graphicData>
            </a:graphic>
          </wp:inline>
        </w:drawing>
      </w:r>
    </w:p>
    <w:p>
      <w:pPr>
        <w:jc w:val="center"/>
        <w:rPr>
          <w:rFonts w:ascii="Times New Roman" w:hAnsi="Times New Roman" w:eastAsia="宋体" w:cs="Times New Roman"/>
          <w:b/>
          <w:sz w:val="52"/>
          <w:szCs w:val="52"/>
        </w:rPr>
      </w:pPr>
    </w:p>
    <w:p>
      <w:pPr>
        <w:jc w:val="center"/>
        <w:rPr>
          <w:rFonts w:ascii="Times New Roman" w:hAnsi="Times New Roman" w:eastAsia="宋体" w:cs="Times New Roman"/>
          <w:b/>
          <w:sz w:val="52"/>
          <w:szCs w:val="52"/>
        </w:rPr>
      </w:pPr>
    </w:p>
    <w:p>
      <w:pPr>
        <w:spacing w:line="640" w:lineRule="exact"/>
        <w:jc w:val="center"/>
        <w:rPr>
          <w:rFonts w:hint="eastAsia" w:ascii="黑体" w:hAnsi="黑体" w:eastAsia="黑体" w:cs="Times New Roman"/>
          <w:b/>
          <w:sz w:val="52"/>
          <w:szCs w:val="52"/>
        </w:rPr>
      </w:pPr>
      <w:r>
        <w:rPr>
          <w:rFonts w:hint="eastAsia" w:ascii="黑体" w:hAnsi="黑体" w:eastAsia="黑体" w:cs="Times New Roman"/>
          <w:b/>
          <w:sz w:val="52"/>
          <w:szCs w:val="52"/>
        </w:rPr>
        <w:t>X</w:t>
      </w:r>
      <w:r>
        <w:rPr>
          <w:rFonts w:ascii="黑体" w:hAnsi="黑体" w:eastAsia="黑体" w:cs="Times New Roman"/>
          <w:b/>
          <w:sz w:val="52"/>
          <w:szCs w:val="52"/>
        </w:rPr>
        <w:t>XX</w:t>
      </w:r>
      <w:r>
        <w:rPr>
          <w:rFonts w:hint="eastAsia" w:ascii="黑体" w:hAnsi="黑体" w:eastAsia="黑体" w:cs="Times New Roman"/>
          <w:b/>
          <w:sz w:val="52"/>
          <w:szCs w:val="52"/>
        </w:rPr>
        <w:t>学院课程考核专项督查</w:t>
      </w:r>
    </w:p>
    <w:p>
      <w:pPr>
        <w:spacing w:line="640" w:lineRule="exact"/>
        <w:jc w:val="center"/>
        <w:rPr>
          <w:rFonts w:ascii="黑体" w:hAnsi="黑体" w:eastAsia="黑体" w:cs="Times New Roman"/>
          <w:b/>
          <w:sz w:val="52"/>
          <w:szCs w:val="52"/>
        </w:rPr>
      </w:pPr>
      <w:r>
        <w:rPr>
          <w:rFonts w:ascii="黑体" w:hAnsi="黑体" w:eastAsia="黑体" w:cs="Times New Roman"/>
          <w:b/>
          <w:sz w:val="52"/>
          <w:szCs w:val="52"/>
        </w:rPr>
        <w:t>自评报告</w:t>
      </w:r>
    </w:p>
    <w:p>
      <w:pPr>
        <w:jc w:val="center"/>
        <w:rPr>
          <w:rFonts w:ascii="宋体" w:hAnsi="宋体" w:eastAsia="宋体" w:cs="Times New Roman"/>
          <w:sz w:val="22"/>
          <w:szCs w:val="28"/>
        </w:rPr>
      </w:pPr>
    </w:p>
    <w:p>
      <w:pPr>
        <w:spacing w:line="720" w:lineRule="auto"/>
        <w:ind w:firstLine="1928" w:firstLineChars="600"/>
        <w:rPr>
          <w:rFonts w:ascii="宋体" w:hAnsi="宋体" w:eastAsia="宋体" w:cs="Times New Roman"/>
          <w:b/>
          <w:sz w:val="32"/>
          <w:szCs w:val="36"/>
        </w:rPr>
      </w:pPr>
    </w:p>
    <w:p>
      <w:pPr>
        <w:spacing w:line="720" w:lineRule="auto"/>
        <w:ind w:firstLine="989" w:firstLineChars="224"/>
        <w:rPr>
          <w:rFonts w:ascii="宋体" w:hAnsi="宋体" w:eastAsia="宋体" w:cs="Times New Roman"/>
          <w:b/>
          <w:sz w:val="44"/>
          <w:szCs w:val="44"/>
        </w:rPr>
      </w:pPr>
      <w:r>
        <w:rPr>
          <w:rFonts w:hint="eastAsia" w:ascii="宋体" w:hAnsi="宋体" w:eastAsia="宋体" w:cs="Times New Roman"/>
          <w:b/>
          <w:sz w:val="44"/>
          <w:szCs w:val="44"/>
        </w:rPr>
        <w:t>学院（部）：</w:t>
      </w:r>
      <w:r>
        <w:rPr>
          <w:rFonts w:hint="eastAsia" w:ascii="仿宋_GB2312" w:hAnsi="Times New Roman" w:eastAsia="仿宋_GB2312" w:cs="Times New Roman"/>
          <w:b/>
          <w:sz w:val="44"/>
          <w:szCs w:val="44"/>
          <w:u w:val="single"/>
        </w:rPr>
        <w:t xml:space="preserve">      </w:t>
      </w:r>
      <w:r>
        <w:rPr>
          <w:rFonts w:ascii="仿宋_GB2312" w:hAnsi="Times New Roman" w:eastAsia="仿宋_GB2312" w:cs="Times New Roman"/>
          <w:b/>
          <w:sz w:val="44"/>
          <w:szCs w:val="44"/>
          <w:u w:val="single"/>
        </w:rPr>
        <w:t xml:space="preserve">   </w:t>
      </w:r>
      <w:r>
        <w:rPr>
          <w:rFonts w:hint="eastAsia" w:ascii="仿宋_GB2312" w:hAnsi="Times New Roman" w:eastAsia="仿宋_GB2312" w:cs="Times New Roman"/>
          <w:b/>
          <w:sz w:val="44"/>
          <w:szCs w:val="44"/>
          <w:u w:val="single"/>
        </w:rPr>
        <w:t xml:space="preserve">       </w:t>
      </w:r>
    </w:p>
    <w:p>
      <w:pPr>
        <w:spacing w:line="720" w:lineRule="auto"/>
        <w:ind w:firstLine="989" w:firstLineChars="224"/>
        <w:rPr>
          <w:rFonts w:ascii="仿宋_GB2312" w:hAnsi="Times New Roman" w:eastAsia="仿宋_GB2312" w:cs="Times New Roman"/>
          <w:b/>
          <w:sz w:val="44"/>
          <w:szCs w:val="44"/>
          <w:u w:val="single"/>
        </w:rPr>
      </w:pPr>
      <w:r>
        <w:rPr>
          <w:rFonts w:hint="eastAsia" w:ascii="宋体" w:hAnsi="宋体" w:eastAsia="宋体" w:cs="Times New Roman"/>
          <w:b/>
          <w:sz w:val="44"/>
          <w:szCs w:val="44"/>
        </w:rPr>
        <w:t>时     间：</w:t>
      </w:r>
      <w:r>
        <w:rPr>
          <w:rFonts w:hint="eastAsia" w:ascii="仿宋_GB2312" w:hAnsi="Times New Roman" w:eastAsia="仿宋_GB2312" w:cs="Times New Roman"/>
          <w:b/>
          <w:sz w:val="44"/>
          <w:szCs w:val="44"/>
          <w:u w:val="single"/>
        </w:rPr>
        <w:t xml:space="preserve"> </w:t>
      </w:r>
      <w:r>
        <w:rPr>
          <w:rFonts w:ascii="仿宋_GB2312" w:hAnsi="Times New Roman" w:eastAsia="仿宋_GB2312" w:cs="Times New Roman"/>
          <w:b/>
          <w:sz w:val="44"/>
          <w:szCs w:val="44"/>
          <w:u w:val="single"/>
        </w:rPr>
        <w:t xml:space="preserve"> </w:t>
      </w:r>
      <w:r>
        <w:rPr>
          <w:rFonts w:ascii="仿宋_GB2312" w:hAnsi="Times New Roman" w:eastAsia="仿宋_GB2312" w:cs="Times New Roman"/>
          <w:b/>
          <w:sz w:val="36"/>
          <w:szCs w:val="36"/>
          <w:u w:val="single"/>
        </w:rPr>
        <w:t xml:space="preserve"> </w:t>
      </w:r>
      <w:r>
        <w:rPr>
          <w:rFonts w:hint="eastAsia" w:ascii="仿宋_GB2312" w:hAnsi="Times New Roman" w:eastAsia="仿宋_GB2312" w:cs="Times New Roman"/>
          <w:b/>
          <w:sz w:val="36"/>
          <w:szCs w:val="36"/>
          <w:u w:val="single"/>
        </w:rPr>
        <w:t xml:space="preserve">年 </w:t>
      </w:r>
      <w:r>
        <w:rPr>
          <w:rFonts w:ascii="仿宋_GB2312" w:hAnsi="Times New Roman" w:eastAsia="仿宋_GB2312" w:cs="Times New Roman"/>
          <w:b/>
          <w:sz w:val="36"/>
          <w:szCs w:val="36"/>
          <w:u w:val="single"/>
        </w:rPr>
        <w:t xml:space="preserve"> </w:t>
      </w:r>
      <w:r>
        <w:rPr>
          <w:rFonts w:hint="eastAsia" w:ascii="仿宋_GB2312" w:hAnsi="Times New Roman" w:eastAsia="仿宋_GB2312" w:cs="Times New Roman"/>
          <w:b/>
          <w:sz w:val="36"/>
          <w:szCs w:val="36"/>
          <w:u w:val="single"/>
        </w:rPr>
        <w:t>月</w:t>
      </w:r>
      <w:r>
        <w:rPr>
          <w:rFonts w:ascii="仿宋_GB2312" w:hAnsi="Times New Roman" w:eastAsia="仿宋_GB2312" w:cs="Times New Roman"/>
          <w:b/>
          <w:sz w:val="36"/>
          <w:szCs w:val="36"/>
          <w:u w:val="single"/>
        </w:rPr>
        <w:t xml:space="preserve">  </w:t>
      </w:r>
      <w:r>
        <w:rPr>
          <w:rFonts w:hint="eastAsia" w:ascii="仿宋_GB2312" w:hAnsi="Times New Roman" w:eastAsia="仿宋_GB2312" w:cs="Times New Roman"/>
          <w:b/>
          <w:sz w:val="36"/>
          <w:szCs w:val="36"/>
          <w:u w:val="single"/>
        </w:rPr>
        <w:t>日-</w:t>
      </w:r>
      <w:r>
        <w:rPr>
          <w:rFonts w:ascii="仿宋_GB2312" w:hAnsi="Times New Roman" w:eastAsia="仿宋_GB2312" w:cs="Times New Roman"/>
          <w:b/>
          <w:sz w:val="36"/>
          <w:szCs w:val="36"/>
          <w:u w:val="single"/>
        </w:rPr>
        <w:t xml:space="preserve">  </w:t>
      </w:r>
      <w:r>
        <w:rPr>
          <w:rFonts w:hint="eastAsia" w:ascii="仿宋_GB2312" w:hAnsi="Times New Roman" w:eastAsia="仿宋_GB2312" w:cs="Times New Roman"/>
          <w:b/>
          <w:sz w:val="36"/>
          <w:szCs w:val="36"/>
          <w:u w:val="single"/>
        </w:rPr>
        <w:t xml:space="preserve">日 </w:t>
      </w:r>
      <w:r>
        <w:rPr>
          <w:rFonts w:hint="eastAsia" w:ascii="仿宋_GB2312" w:hAnsi="Times New Roman" w:eastAsia="仿宋_GB2312" w:cs="Times New Roman"/>
          <w:b/>
          <w:sz w:val="44"/>
          <w:szCs w:val="44"/>
          <w:u w:val="single"/>
        </w:rPr>
        <w:t xml:space="preserve"> </w:t>
      </w:r>
    </w:p>
    <w:p>
      <w:pPr>
        <w:tabs>
          <w:tab w:val="center" w:pos="4153"/>
          <w:tab w:val="left" w:pos="7500"/>
        </w:tabs>
        <w:jc w:val="center"/>
        <w:rPr>
          <w:rFonts w:ascii="黑体" w:hAnsi="黑体" w:eastAsia="黑体" w:cs="Times New Roman"/>
          <w:b/>
          <w:sz w:val="44"/>
          <w:szCs w:val="44"/>
        </w:rPr>
      </w:pPr>
    </w:p>
    <w:p>
      <w:pPr>
        <w:tabs>
          <w:tab w:val="center" w:pos="4153"/>
          <w:tab w:val="left" w:pos="7500"/>
        </w:tabs>
        <w:jc w:val="center"/>
        <w:rPr>
          <w:rFonts w:ascii="黑体" w:hAnsi="黑体" w:eastAsia="黑体" w:cs="Times New Roman"/>
          <w:b/>
          <w:sz w:val="44"/>
          <w:szCs w:val="44"/>
        </w:rPr>
      </w:pPr>
    </w:p>
    <w:p>
      <w:pPr>
        <w:tabs>
          <w:tab w:val="center" w:pos="4153"/>
          <w:tab w:val="left" w:pos="7500"/>
        </w:tabs>
        <w:jc w:val="center"/>
        <w:rPr>
          <w:rFonts w:ascii="黑体" w:hAnsi="黑体" w:eastAsia="黑体" w:cs="Times New Roman"/>
          <w:b/>
          <w:sz w:val="44"/>
          <w:szCs w:val="44"/>
        </w:rPr>
      </w:pPr>
    </w:p>
    <w:p>
      <w:pPr>
        <w:tabs>
          <w:tab w:val="center" w:pos="4153"/>
          <w:tab w:val="left" w:pos="7500"/>
        </w:tabs>
        <w:jc w:val="center"/>
        <w:rPr>
          <w:rFonts w:ascii="黑体" w:hAnsi="黑体" w:eastAsia="黑体" w:cs="Times New Roman"/>
          <w:b/>
          <w:sz w:val="44"/>
          <w:szCs w:val="44"/>
        </w:rPr>
      </w:pPr>
      <w:bookmarkStart w:id="0" w:name="_GoBack"/>
      <w:bookmarkEnd w:id="0"/>
    </w:p>
    <w:p>
      <w:pPr>
        <w:tabs>
          <w:tab w:val="center" w:pos="4153"/>
          <w:tab w:val="left" w:pos="7500"/>
        </w:tabs>
        <w:jc w:val="center"/>
        <w:rPr>
          <w:rFonts w:ascii="黑体" w:hAnsi="黑体" w:eastAsia="黑体" w:cs="Times New Roman"/>
          <w:b/>
          <w:sz w:val="44"/>
          <w:szCs w:val="44"/>
        </w:rPr>
      </w:pPr>
    </w:p>
    <w:p>
      <w:pPr>
        <w:tabs>
          <w:tab w:val="center" w:pos="4153"/>
          <w:tab w:val="left" w:pos="7500"/>
        </w:tabs>
        <w:jc w:val="center"/>
        <w:rPr>
          <w:rFonts w:ascii="黑体" w:hAnsi="黑体" w:eastAsia="黑体" w:cs="Times New Roman"/>
          <w:b/>
          <w:sz w:val="44"/>
          <w:szCs w:val="44"/>
        </w:rPr>
      </w:pPr>
    </w:p>
    <w:p>
      <w:pPr>
        <w:tabs>
          <w:tab w:val="center" w:pos="4153"/>
          <w:tab w:val="left" w:pos="7500"/>
        </w:tabs>
        <w:jc w:val="center"/>
        <w:rPr>
          <w:rFonts w:ascii="黑体" w:hAnsi="黑体" w:eastAsia="黑体" w:cs="Times New Roman"/>
          <w:b/>
          <w:sz w:val="44"/>
          <w:szCs w:val="44"/>
        </w:rPr>
      </w:pPr>
      <w:r>
        <w:rPr>
          <w:rFonts w:hint="eastAsia" w:ascii="黑体" w:hAnsi="黑体" w:eastAsia="黑体" w:cs="Times New Roman"/>
          <w:b/>
          <w:sz w:val="44"/>
          <w:szCs w:val="44"/>
        </w:rPr>
        <w:t>教务处制</w:t>
      </w:r>
    </w:p>
    <w:p>
      <w:pPr>
        <w:widowControl/>
        <w:jc w:val="center"/>
        <w:rPr>
          <w:rFonts w:ascii="宋体" w:hAnsi="宋体" w:eastAsia="宋体" w:cs="Times New Roman"/>
          <w:b/>
          <w:sz w:val="44"/>
          <w:szCs w:val="44"/>
        </w:rPr>
      </w:pPr>
      <w:r>
        <w:rPr>
          <w:rFonts w:ascii="宋体" w:hAnsi="宋体" w:eastAsia="宋体" w:cs="Times New Roman"/>
          <w:sz w:val="28"/>
          <w:szCs w:val="28"/>
        </w:rPr>
        <w:br w:type="page"/>
      </w:r>
      <w:r>
        <w:rPr>
          <w:rFonts w:ascii="宋体" w:hAnsi="宋体" w:eastAsia="宋体" w:cs="Times New Roman"/>
          <w:b/>
          <w:sz w:val="44"/>
          <w:szCs w:val="44"/>
        </w:rPr>
        <w:t xml:space="preserve"> </w:t>
      </w:r>
    </w:p>
    <w:p>
      <w:pPr>
        <w:widowControl/>
        <w:jc w:val="center"/>
        <w:rPr>
          <w:rFonts w:ascii="宋体" w:hAnsi="宋体" w:eastAsia="宋体" w:cs="Times New Roman"/>
          <w:b/>
          <w:sz w:val="44"/>
          <w:szCs w:val="44"/>
        </w:rPr>
      </w:pPr>
    </w:p>
    <w:p>
      <w:pPr>
        <w:widowControl/>
        <w:jc w:val="center"/>
        <w:rPr>
          <w:rFonts w:ascii="宋体" w:hAnsi="宋体" w:eastAsia="宋体" w:cs="Times New Roman"/>
          <w:b/>
          <w:sz w:val="44"/>
          <w:szCs w:val="44"/>
        </w:rPr>
      </w:pPr>
      <w:r>
        <w:rPr>
          <w:rFonts w:hint="eastAsia" w:ascii="宋体" w:hAnsi="宋体" w:eastAsia="宋体" w:cs="Times New Roman"/>
          <w:b/>
          <w:sz w:val="44"/>
          <w:szCs w:val="44"/>
        </w:rPr>
        <w:t>填 写 说 明</w:t>
      </w:r>
    </w:p>
    <w:p>
      <w:pPr>
        <w:widowControl/>
        <w:jc w:val="center"/>
        <w:rPr>
          <w:rFonts w:ascii="宋体" w:hAnsi="宋体" w:eastAsia="宋体" w:cs="Times New Roman"/>
          <w:b/>
          <w:sz w:val="28"/>
          <w:szCs w:val="28"/>
        </w:rPr>
      </w:pPr>
    </w:p>
    <w:p>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1.</w:t>
      </w:r>
      <w:r>
        <w:rPr>
          <w:rFonts w:ascii="宋体" w:hAnsi="宋体" w:eastAsia="宋体" w:cs="Times New Roman"/>
          <w:sz w:val="32"/>
          <w:szCs w:val="32"/>
        </w:rPr>
        <w:t>表中问题与不足：若</w:t>
      </w:r>
      <w:r>
        <w:rPr>
          <w:rFonts w:hint="eastAsia" w:ascii="宋体" w:hAnsi="宋体" w:eastAsia="宋体" w:cs="Times New Roman"/>
          <w:sz w:val="32"/>
          <w:szCs w:val="32"/>
        </w:rPr>
        <w:t>填写“无”，则改进设想不需要填写内容。</w:t>
      </w:r>
    </w:p>
    <w:p>
      <w:pPr>
        <w:widowControl/>
        <w:ind w:firstLine="640" w:firstLineChars="200"/>
        <w:jc w:val="left"/>
        <w:rPr>
          <w:rFonts w:ascii="宋体" w:hAnsi="宋体" w:eastAsia="宋体" w:cs="Times New Roman"/>
          <w:sz w:val="32"/>
          <w:szCs w:val="32"/>
        </w:rPr>
      </w:pPr>
      <w:r>
        <w:rPr>
          <w:rFonts w:ascii="宋体" w:hAnsi="宋体" w:eastAsia="宋体" w:cs="Times New Roman"/>
          <w:sz w:val="32"/>
          <w:szCs w:val="32"/>
        </w:rPr>
        <w:t>2.以上内容均对照各</w:t>
      </w:r>
      <w:r>
        <w:rPr>
          <w:rFonts w:hint="eastAsia" w:ascii="宋体" w:hAnsi="宋体" w:eastAsia="宋体" w:cs="Times New Roman"/>
          <w:sz w:val="32"/>
          <w:szCs w:val="32"/>
        </w:rPr>
        <w:t>督导要点</w:t>
      </w:r>
      <w:r>
        <w:rPr>
          <w:rFonts w:ascii="宋体" w:hAnsi="宋体" w:eastAsia="宋体" w:cs="Times New Roman"/>
          <w:sz w:val="32"/>
          <w:szCs w:val="32"/>
        </w:rPr>
        <w:t>下的考查点填写。</w:t>
      </w:r>
    </w:p>
    <w:p>
      <w:pPr>
        <w:widowControl/>
        <w:ind w:firstLine="562" w:firstLineChars="200"/>
        <w:jc w:val="left"/>
        <w:rPr>
          <w:rFonts w:ascii="宋体" w:hAnsi="宋体" w:eastAsia="宋体" w:cs="Times New Roman"/>
          <w:b/>
          <w:sz w:val="28"/>
          <w:szCs w:val="28"/>
        </w:rPr>
      </w:pPr>
    </w:p>
    <w:p>
      <w:pPr>
        <w:widowControl/>
        <w:jc w:val="left"/>
        <w:rPr>
          <w:rFonts w:ascii="宋体" w:hAnsi="宋体" w:eastAsia="宋体" w:cs="Times New Roman"/>
          <w:b/>
          <w:sz w:val="28"/>
          <w:szCs w:val="28"/>
        </w:rPr>
      </w:pPr>
      <w:r>
        <w:rPr>
          <w:rFonts w:ascii="宋体" w:hAnsi="宋体" w:eastAsia="宋体" w:cs="Times New Roman"/>
          <w:b/>
          <w:sz w:val="28"/>
          <w:szCs w:val="28"/>
        </w:rPr>
        <w:br w:type="page"/>
      </w:r>
    </w:p>
    <w:tbl>
      <w:tblPr>
        <w:tblStyle w:val="4"/>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093" w:type="dxa"/>
            <w:vAlign w:val="center"/>
          </w:tcPr>
          <w:p>
            <w:pPr>
              <w:widowControl/>
              <w:spacing w:beforeLines="15" w:afterLines="15" w:line="320" w:lineRule="exact"/>
              <w:jc w:val="center"/>
              <w:rPr>
                <w:rFonts w:ascii="宋体" w:hAnsi="宋体" w:eastAsia="宋体" w:cs="宋体"/>
                <w:b/>
                <w:kern w:val="0"/>
                <w:szCs w:val="21"/>
              </w:rPr>
            </w:pPr>
            <w:r>
              <w:rPr>
                <w:rFonts w:hint="eastAsia" w:ascii="宋体" w:hAnsi="宋体" w:eastAsia="宋体" w:cs="宋体"/>
                <w:b/>
                <w:kern w:val="0"/>
                <w:szCs w:val="21"/>
              </w:rPr>
              <w:t>类型</w:t>
            </w:r>
          </w:p>
        </w:tc>
        <w:tc>
          <w:tcPr>
            <w:tcW w:w="7981" w:type="dxa"/>
            <w:vAlign w:val="center"/>
          </w:tcPr>
          <w:p>
            <w:pPr>
              <w:spacing w:beforeLines="15" w:afterLines="15" w:line="320" w:lineRule="exact"/>
              <w:ind w:firstLine="3162" w:firstLineChars="1500"/>
              <w:rPr>
                <w:rFonts w:ascii="宋体" w:hAnsi="宋体" w:eastAsia="宋体" w:cs="宋体"/>
                <w:b/>
                <w:kern w:val="0"/>
                <w:szCs w:val="21"/>
              </w:rPr>
            </w:pPr>
            <w:r>
              <w:rPr>
                <w:rFonts w:hint="eastAsia" w:ascii="宋体" w:hAnsi="宋体" w:eastAsia="宋体" w:cs="宋体"/>
                <w:b/>
                <w:kern w:val="0"/>
                <w:szCs w:val="21"/>
              </w:rPr>
              <w:t>督查要点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93" w:type="dxa"/>
            <w:vMerge w:val="restart"/>
            <w:tcBorders>
              <w:top w:val="single" w:color="auto" w:sz="4" w:space="0"/>
              <w:left w:val="single" w:color="auto" w:sz="4" w:space="0"/>
              <w:right w:val="single" w:color="auto" w:sz="4" w:space="0"/>
            </w:tcBorders>
            <w:vAlign w:val="center"/>
          </w:tcPr>
          <w:p>
            <w:pPr>
              <w:spacing w:beforeLines="15" w:afterLines="15" w:line="320" w:lineRule="exact"/>
              <w:rPr>
                <w:rFonts w:hint="eastAsia" w:ascii="宋体" w:hAnsi="宋体" w:eastAsia="宋体" w:cs="宋体"/>
                <w:b/>
                <w:kern w:val="0"/>
                <w:szCs w:val="21"/>
              </w:rPr>
            </w:pPr>
            <w:r>
              <w:rPr>
                <w:rFonts w:hint="eastAsia" w:ascii="宋体" w:hAnsi="宋体" w:eastAsia="宋体" w:cs="宋体"/>
                <w:b/>
                <w:kern w:val="0"/>
                <w:szCs w:val="21"/>
              </w:rPr>
              <w:t>1.期末考试课程</w:t>
            </w:r>
          </w:p>
          <w:p>
            <w:pPr>
              <w:spacing w:beforeLines="15" w:afterLines="15" w:line="320" w:lineRule="exact"/>
              <w:rPr>
                <w:rFonts w:ascii="宋体" w:hAnsi="宋体" w:eastAsia="宋体" w:cs="宋体"/>
                <w:b/>
                <w:kern w:val="0"/>
                <w:szCs w:val="21"/>
              </w:rPr>
            </w:pPr>
          </w:p>
        </w:tc>
        <w:tc>
          <w:tcPr>
            <w:tcW w:w="7981" w:type="dxa"/>
            <w:tcBorders>
              <w:top w:val="single" w:color="auto" w:sz="4" w:space="0"/>
              <w:left w:val="single" w:color="auto" w:sz="4" w:space="0"/>
              <w:bottom w:val="single" w:color="auto" w:sz="4" w:space="0"/>
              <w:right w:val="single" w:color="auto" w:sz="4" w:space="0"/>
            </w:tcBorders>
            <w:vAlign w:val="center"/>
          </w:tcPr>
          <w:p>
            <w:pPr>
              <w:spacing w:beforeLines="15" w:afterLines="15" w:line="320" w:lineRule="exact"/>
              <w:rPr>
                <w:rFonts w:ascii="宋体" w:hAnsi="宋体" w:eastAsia="宋体" w:cs="宋体"/>
                <w:b/>
                <w:kern w:val="0"/>
                <w:sz w:val="24"/>
                <w:szCs w:val="24"/>
              </w:rPr>
            </w:pPr>
            <w:r>
              <w:rPr>
                <w:rFonts w:hint="eastAsia" w:ascii="宋体" w:hAnsi="宋体" w:eastAsia="宋体" w:cs="宋体"/>
                <w:b/>
                <w:kern w:val="0"/>
                <w:szCs w:val="21"/>
              </w:rPr>
              <w:t>1.1试卷命题要求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jc w:val="center"/>
              <w:rPr>
                <w:rFonts w:ascii="宋体" w:hAnsi="宋体" w:eastAsia="宋体" w:cs="宋体"/>
                <w:b/>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15" w:afterLines="15" w:line="320" w:lineRule="exact"/>
              <w:jc w:val="left"/>
              <w:rPr>
                <w:rFonts w:asciiTheme="minorEastAsia" w:hAnsiTheme="minorEastAsia" w:cstheme="minorEastAsia"/>
                <w:b/>
                <w:kern w:val="0"/>
                <w:szCs w:val="21"/>
              </w:rPr>
            </w:pPr>
            <w:r>
              <w:rPr>
                <w:rFonts w:hint="eastAsia" w:asciiTheme="minorEastAsia" w:hAnsiTheme="minorEastAsia" w:cstheme="minorEastAsia"/>
                <w:b/>
                <w:kern w:val="0"/>
                <w:szCs w:val="21"/>
              </w:rPr>
              <w:t>考查</w:t>
            </w:r>
            <w:r>
              <w:rPr>
                <w:rFonts w:asciiTheme="minorEastAsia" w:hAnsiTheme="minorEastAsia" w:cstheme="minorEastAsia"/>
                <w:b/>
                <w:kern w:val="0"/>
                <w:szCs w:val="21"/>
              </w:rPr>
              <w:t>要点</w:t>
            </w:r>
            <w:r>
              <w:rPr>
                <w:rFonts w:hint="eastAsia" w:asciiTheme="minorEastAsia" w:hAnsiTheme="minorEastAsia" w:cstheme="minorEastAsia"/>
                <w:b/>
                <w:kern w:val="0"/>
                <w:szCs w:val="21"/>
              </w:rPr>
              <w:t>：</w:t>
            </w:r>
          </w:p>
          <w:p>
            <w:pPr>
              <w:keepNext w:val="0"/>
              <w:keepLines w:val="0"/>
              <w:pageBreakBefore w:val="0"/>
              <w:widowControl/>
              <w:kinsoku/>
              <w:wordWrap/>
              <w:overflowPunct/>
              <w:topLinePunct w:val="0"/>
              <w:autoSpaceDE/>
              <w:autoSpaceDN/>
              <w:bidi w:val="0"/>
              <w:adjustRightInd/>
              <w:snapToGrid/>
              <w:spacing w:beforeLines="15" w:afterLines="15" w:line="320" w:lineRule="exact"/>
              <w:ind w:firstLine="420" w:firstLineChars="200"/>
              <w:textAlignment w:val="auto"/>
              <w:rPr>
                <w:rFonts w:ascii="Times New Roman" w:hAnsi="Times New Roman" w:eastAsia="宋体" w:cs="Times New Roman"/>
                <w:szCs w:val="20"/>
              </w:rPr>
            </w:pPr>
            <w:r>
              <w:rPr>
                <w:rFonts w:hint="eastAsia" w:ascii="宋体" w:hAnsi="宋体" w:eastAsia="宋体" w:cs="宋体"/>
                <w:kern w:val="0"/>
                <w:szCs w:val="21"/>
              </w:rPr>
              <w:t>命题内容和范围以课程教学大纲为依据，同时提交A、B两套难易程度相当，重复率小于20%的期末试卷，有相应的参考答案及评分标准。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Times New Roman" w:hAnsi="Times New Roman" w:eastAsia="宋体" w:cs="Times New Roman"/>
                <w:szCs w:val="20"/>
              </w:rPr>
              <w:t>达成情况：</w:t>
            </w:r>
            <w:r>
              <w:rPr>
                <w:rFonts w:hint="eastAsia" w:ascii="Times New Roman" w:hAnsi="Times New Roman" w:eastAsia="宋体" w:cs="Times New Roman"/>
                <w:szCs w:val="20"/>
                <w:lang w:eastAsia="zh-CN"/>
              </w:rPr>
              <w:t>（根据每个考查要点，列出未达成课程名称）</w:t>
            </w:r>
          </w:p>
          <w:p>
            <w:pPr>
              <w:widowControl/>
              <w:spacing w:beforeLines="15" w:afterLines="15" w:line="320" w:lineRule="exact"/>
              <w:rPr>
                <w:rFonts w:hint="eastAsia" w:ascii="Times New Roman" w:hAnsi="Times New Roman" w:eastAsia="宋体" w:cs="Times New Roman"/>
                <w:szCs w:val="20"/>
              </w:rPr>
            </w:pPr>
          </w:p>
          <w:p>
            <w:pPr>
              <w:widowControl/>
              <w:spacing w:beforeLines="15" w:afterLines="15" w:line="320" w:lineRule="exact"/>
              <w:rPr>
                <w:rFonts w:ascii="Times New Roman" w:hAnsi="Times New Roman" w:eastAsia="宋体" w:cs="Times New Roman"/>
                <w:szCs w:val="20"/>
              </w:rPr>
            </w:pPr>
            <w:r>
              <w:rPr>
                <w:rFonts w:hint="eastAsia" w:ascii="Times New Roman" w:hAnsi="Times New Roman" w:eastAsia="宋体" w:cs="Times New Roman"/>
                <w:szCs w:val="20"/>
              </w:rPr>
              <w:t>问题与不足：</w:t>
            </w:r>
          </w:p>
          <w:p>
            <w:pPr>
              <w:widowControl/>
              <w:spacing w:beforeLines="15" w:afterLines="15" w:line="320" w:lineRule="exact"/>
              <w:rPr>
                <w:rFonts w:ascii="Times New Roman" w:hAnsi="Times New Roman" w:eastAsia="宋体" w:cs="Times New Roman"/>
                <w:szCs w:val="20"/>
              </w:rPr>
            </w:pPr>
          </w:p>
          <w:p>
            <w:pPr>
              <w:widowControl/>
              <w:spacing w:beforeLines="15" w:afterLines="15" w:line="320" w:lineRule="exact"/>
              <w:rPr>
                <w:rFonts w:ascii="Times New Roman" w:hAnsi="Times New Roman" w:eastAsia="宋体" w:cs="Times New Roman"/>
                <w:szCs w:val="20"/>
              </w:rPr>
            </w:pPr>
            <w:r>
              <w:rPr>
                <w:rFonts w:hint="eastAsia" w:ascii="Times New Roman" w:hAnsi="Times New Roman" w:eastAsia="宋体" w:cs="Times New Roman"/>
                <w:szCs w:val="20"/>
              </w:rPr>
              <w:t>改进设想：</w:t>
            </w:r>
          </w:p>
          <w:p>
            <w:pPr>
              <w:widowControl/>
              <w:spacing w:beforeLines="15" w:afterLines="15" w:line="320" w:lineRule="exact"/>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宋体" w:hAnsi="宋体" w:eastAsia="宋体" w:cs="宋体"/>
                <w:kern w:val="0"/>
                <w:szCs w:val="21"/>
              </w:rPr>
            </w:pPr>
            <w:r>
              <w:rPr>
                <w:rFonts w:hint="eastAsia" w:ascii="宋体" w:hAnsi="宋体" w:eastAsia="宋体" w:cs="宋体"/>
                <w:b/>
                <w:kern w:val="0"/>
                <w:szCs w:val="21"/>
              </w:rPr>
              <w:t>1.2阅卷规范要求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15" w:afterLines="15" w:line="320" w:lineRule="exact"/>
              <w:jc w:val="left"/>
              <w:rPr>
                <w:rFonts w:asciiTheme="minorEastAsia" w:hAnsiTheme="minorEastAsia" w:cstheme="minorEastAsia"/>
                <w:b/>
                <w:kern w:val="0"/>
                <w:szCs w:val="21"/>
              </w:rPr>
            </w:pPr>
            <w:r>
              <w:rPr>
                <w:rFonts w:hint="eastAsia" w:asciiTheme="minorEastAsia" w:hAnsiTheme="minorEastAsia" w:cstheme="minorEastAsia"/>
                <w:b/>
                <w:kern w:val="0"/>
                <w:szCs w:val="21"/>
              </w:rPr>
              <w:t>考查</w:t>
            </w:r>
            <w:r>
              <w:rPr>
                <w:rFonts w:asciiTheme="minorEastAsia" w:hAnsiTheme="minorEastAsia" w:cstheme="minorEastAsia"/>
                <w:b/>
                <w:kern w:val="0"/>
                <w:szCs w:val="21"/>
              </w:rPr>
              <w:t>要点</w:t>
            </w:r>
            <w:r>
              <w:rPr>
                <w:rFonts w:hint="eastAsia" w:asciiTheme="minorEastAsia" w:hAnsiTheme="minorEastAsia" w:cstheme="minorEastAsia"/>
                <w:b/>
                <w:kern w:val="0"/>
                <w:szCs w:val="21"/>
              </w:rPr>
              <w:t>：</w:t>
            </w:r>
          </w:p>
          <w:p>
            <w:pPr>
              <w:ind w:firstLine="420" w:firstLineChars="200"/>
              <w:rPr>
                <w:rFonts w:ascii="宋体" w:hAnsi="宋体" w:eastAsia="宋体" w:cs="宋体"/>
                <w:kern w:val="0"/>
                <w:szCs w:val="21"/>
              </w:rPr>
            </w:pPr>
            <w:r>
              <w:rPr>
                <w:rFonts w:hint="eastAsia" w:ascii="宋体" w:hAnsi="宋体" w:eastAsia="宋体" w:cs="宋体"/>
                <w:kern w:val="0"/>
                <w:szCs w:val="21"/>
              </w:rPr>
              <w:t>每小题有批阅痕迹，题前给出该题的得分，得分只给非负分，各大题得分统一填写在对应的分数框内，分数有修改的，阅卷人在修改处签名。</w:t>
            </w:r>
          </w:p>
          <w:p>
            <w:pPr>
              <w:widowControl/>
              <w:spacing w:beforeLines="15" w:afterLines="15" w:line="320" w:lineRule="exact"/>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问题与不足：</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改进设想：</w:t>
            </w:r>
          </w:p>
          <w:p>
            <w:pPr>
              <w:widowControl/>
              <w:spacing w:beforeLines="15" w:afterLines="15" w:line="320" w:lineRule="exact"/>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宋体" w:hAnsi="宋体" w:eastAsia="宋体" w:cs="宋体"/>
                <w:kern w:val="0"/>
                <w:szCs w:val="21"/>
              </w:rPr>
            </w:pPr>
            <w:r>
              <w:rPr>
                <w:rFonts w:hint="eastAsia" w:ascii="宋体" w:hAnsi="宋体" w:eastAsia="宋体" w:cs="宋体"/>
                <w:b/>
                <w:kern w:val="0"/>
                <w:szCs w:val="21"/>
              </w:rPr>
              <w:t>1.3成绩评定要求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15" w:afterLines="15" w:line="320" w:lineRule="exact"/>
              <w:jc w:val="left"/>
              <w:rPr>
                <w:rFonts w:asciiTheme="minorEastAsia" w:hAnsiTheme="minorEastAsia" w:cstheme="minorEastAsia"/>
                <w:b/>
                <w:kern w:val="0"/>
                <w:szCs w:val="21"/>
              </w:rPr>
            </w:pPr>
            <w:r>
              <w:rPr>
                <w:rFonts w:hint="eastAsia" w:asciiTheme="minorEastAsia" w:hAnsiTheme="minorEastAsia" w:cstheme="minorEastAsia"/>
                <w:b/>
                <w:kern w:val="0"/>
                <w:szCs w:val="21"/>
              </w:rPr>
              <w:t>考查</w:t>
            </w:r>
            <w:r>
              <w:rPr>
                <w:rFonts w:asciiTheme="minorEastAsia" w:hAnsiTheme="minorEastAsia" w:cstheme="minorEastAsia"/>
                <w:b/>
                <w:kern w:val="0"/>
                <w:szCs w:val="21"/>
              </w:rPr>
              <w:t>要点</w:t>
            </w:r>
            <w:r>
              <w:rPr>
                <w:rFonts w:hint="eastAsia" w:asciiTheme="minorEastAsia" w:hAnsiTheme="minorEastAsia" w:cstheme="minorEastAsia"/>
                <w:b/>
                <w:kern w:val="0"/>
                <w:szCs w:val="21"/>
              </w:rPr>
              <w:t>：</w:t>
            </w:r>
          </w:p>
          <w:p>
            <w:pPr>
              <w:ind w:firstLine="420" w:firstLineChars="200"/>
              <w:rPr>
                <w:rFonts w:hint="eastAsia" w:ascii="宋体" w:hAnsi="宋体" w:eastAsia="宋体" w:cs="宋体"/>
                <w:kern w:val="0"/>
                <w:szCs w:val="21"/>
              </w:rPr>
            </w:pPr>
            <w:r>
              <w:rPr>
                <w:rFonts w:hint="eastAsia" w:ascii="宋体" w:hAnsi="宋体" w:eastAsia="宋体" w:cs="宋体"/>
                <w:kern w:val="0"/>
                <w:szCs w:val="21"/>
              </w:rPr>
              <w:t>成绩单填写规范，平时成绩包括：考勤、学习表现、作业、及单元测试等考核细项，平时成绩与课程教学大纲考核要求比例一致。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问题与不足：</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改进设想：</w:t>
            </w:r>
          </w:p>
          <w:p>
            <w:pPr>
              <w:widowControl/>
              <w:spacing w:beforeLines="15" w:afterLines="15" w:line="320" w:lineRule="exact"/>
              <w:rPr>
                <w:rFonts w:hint="eastAsia"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Cs w:val="21"/>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宋体" w:hAnsi="宋体" w:eastAsia="宋体" w:cs="宋体"/>
                <w:kern w:val="0"/>
                <w:szCs w:val="21"/>
              </w:rPr>
            </w:pPr>
            <w:r>
              <w:rPr>
                <w:rFonts w:hint="eastAsia" w:ascii="宋体" w:hAnsi="宋体" w:eastAsia="宋体" w:cs="宋体"/>
                <w:b/>
                <w:kern w:val="0"/>
                <w:szCs w:val="21"/>
              </w:rPr>
              <w:t>1.4试卷分析报告要求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Cs w:val="21"/>
              </w:rPr>
            </w:pPr>
          </w:p>
        </w:tc>
        <w:tc>
          <w:tcPr>
            <w:tcW w:w="7981"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15" w:afterLines="15" w:line="320" w:lineRule="exact"/>
              <w:jc w:val="left"/>
              <w:rPr>
                <w:rFonts w:asciiTheme="minorEastAsia" w:hAnsiTheme="minorEastAsia" w:cstheme="minorEastAsia"/>
                <w:b/>
                <w:kern w:val="0"/>
                <w:szCs w:val="21"/>
              </w:rPr>
            </w:pPr>
            <w:r>
              <w:rPr>
                <w:rFonts w:hint="eastAsia" w:asciiTheme="minorEastAsia" w:hAnsiTheme="minorEastAsia" w:cstheme="minorEastAsia"/>
                <w:b/>
                <w:kern w:val="0"/>
                <w:szCs w:val="21"/>
              </w:rPr>
              <w:t>考查</w:t>
            </w:r>
            <w:r>
              <w:rPr>
                <w:rFonts w:asciiTheme="minorEastAsia" w:hAnsiTheme="minorEastAsia" w:cstheme="minorEastAsia"/>
                <w:b/>
                <w:kern w:val="0"/>
                <w:szCs w:val="21"/>
              </w:rPr>
              <w:t>要点</w:t>
            </w:r>
            <w:r>
              <w:rPr>
                <w:rFonts w:hint="eastAsia" w:asciiTheme="minorEastAsia" w:hAnsiTheme="minorEastAsia" w:cstheme="minorEastAsia"/>
                <w:b/>
                <w:kern w:val="0"/>
                <w:szCs w:val="21"/>
              </w:rPr>
              <w:t>：</w:t>
            </w:r>
          </w:p>
          <w:p>
            <w:pPr>
              <w:ind w:firstLine="420" w:firstLineChars="200"/>
              <w:rPr>
                <w:rFonts w:ascii="宋体" w:hAnsi="宋体" w:eastAsia="宋体" w:cs="宋体"/>
                <w:kern w:val="0"/>
                <w:szCs w:val="21"/>
              </w:rPr>
            </w:pPr>
            <w:r>
              <w:rPr>
                <w:rFonts w:hint="eastAsia" w:ascii="宋体" w:hAnsi="宋体" w:eastAsia="宋体" w:cs="宋体"/>
                <w:kern w:val="0"/>
                <w:szCs w:val="21"/>
              </w:rPr>
              <w:t>试卷分析报告内容包括平时教学状况分析和期末试卷分析两部分。</w:t>
            </w:r>
          </w:p>
          <w:p>
            <w:pPr>
              <w:ind w:firstLine="420" w:firstLineChars="200"/>
              <w:rPr>
                <w:rFonts w:ascii="宋体" w:hAnsi="宋体" w:eastAsia="宋体" w:cs="宋体"/>
                <w:kern w:val="0"/>
                <w:szCs w:val="21"/>
              </w:rPr>
            </w:pPr>
            <w:r>
              <w:rPr>
                <w:rFonts w:hint="eastAsia" w:ascii="宋体" w:hAnsi="宋体" w:eastAsia="宋体" w:cs="宋体"/>
                <w:kern w:val="0"/>
                <w:szCs w:val="21"/>
              </w:rPr>
              <w:t>（1）平时教学状况分析要求</w:t>
            </w:r>
          </w:p>
          <w:p>
            <w:pPr>
              <w:ind w:firstLine="420" w:firstLineChars="200"/>
              <w:rPr>
                <w:rFonts w:ascii="宋体" w:hAnsi="宋体" w:eastAsia="宋体" w:cs="宋体"/>
                <w:kern w:val="0"/>
                <w:szCs w:val="21"/>
              </w:rPr>
            </w:pPr>
            <w:r>
              <w:rPr>
                <w:rFonts w:hint="eastAsia" w:ascii="宋体" w:hAnsi="宋体" w:eastAsia="宋体" w:cs="宋体"/>
                <w:kern w:val="0"/>
                <w:szCs w:val="21"/>
              </w:rPr>
              <w:t>包括平时教学情况总结、问题分析、改进建议等。要求问题分析应对照课程目标分析教、学与考核方式方法问题，针对存在问题逐条提出改进建议。</w:t>
            </w:r>
          </w:p>
          <w:p>
            <w:pPr>
              <w:ind w:firstLine="420" w:firstLineChars="200"/>
              <w:rPr>
                <w:rFonts w:ascii="宋体" w:hAnsi="宋体" w:eastAsia="宋体" w:cs="宋体"/>
                <w:kern w:val="0"/>
                <w:szCs w:val="21"/>
              </w:rPr>
            </w:pPr>
            <w:r>
              <w:rPr>
                <w:rFonts w:hint="eastAsia" w:ascii="宋体" w:hAnsi="宋体" w:eastAsia="宋体" w:cs="宋体"/>
                <w:kern w:val="0"/>
                <w:szCs w:val="21"/>
              </w:rPr>
              <w:t>（2）期末试卷分析要求</w:t>
            </w:r>
          </w:p>
          <w:p>
            <w:pPr>
              <w:ind w:firstLine="420" w:firstLineChars="200"/>
              <w:rPr>
                <w:rFonts w:hint="eastAsia" w:ascii="宋体" w:hAnsi="宋体" w:eastAsia="宋体" w:cs="宋体"/>
                <w:kern w:val="0"/>
                <w:szCs w:val="21"/>
              </w:rPr>
            </w:pPr>
            <w:r>
              <w:rPr>
                <w:rFonts w:hint="eastAsia" w:ascii="宋体" w:hAnsi="宋体" w:eastAsia="宋体" w:cs="宋体"/>
                <w:kern w:val="0"/>
                <w:szCs w:val="21"/>
              </w:rPr>
              <w:t>包括考试情况总结分析、存在问题分析、改进建议等。总结分析要求对考试成绩分布情况、各类题型得分情况统计分析、试卷的质量评判；存在问题分析应对照课程大纲目标分析教与学存在的问题和试卷质量问题；改进建议应针对存在问题，逐条提出改进，以完善命题质量和实施教学改革为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Cs w:val="21"/>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问题与不足：</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改进设想：</w:t>
            </w:r>
          </w:p>
          <w:p>
            <w:pPr>
              <w:ind w:firstLine="420" w:firstLineChars="200"/>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ind w:left="-107" w:leftChars="-51"/>
              <w:rPr>
                <w:rFonts w:hint="eastAsia" w:ascii="宋体" w:hAnsi="宋体" w:eastAsia="宋体" w:cs="宋体"/>
                <w:kern w:val="0"/>
                <w:szCs w:val="21"/>
              </w:rPr>
            </w:pPr>
            <w:r>
              <w:rPr>
                <w:rFonts w:hint="eastAsia" w:ascii="宋体" w:hAnsi="宋体" w:eastAsia="宋体" w:cs="宋体"/>
                <w:b/>
                <w:kern w:val="0"/>
                <w:szCs w:val="21"/>
              </w:rPr>
              <w:t>1.5试卷装订规范要求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15" w:afterLines="15" w:line="320" w:lineRule="exact"/>
              <w:jc w:val="left"/>
              <w:rPr>
                <w:rFonts w:hint="eastAsia" w:ascii="宋体" w:hAnsi="宋体" w:eastAsia="宋体" w:cs="宋体"/>
                <w:kern w:val="0"/>
                <w:szCs w:val="21"/>
              </w:rPr>
            </w:pPr>
            <w:r>
              <w:rPr>
                <w:rFonts w:hint="eastAsia" w:asciiTheme="minorEastAsia" w:hAnsiTheme="minorEastAsia" w:cstheme="minorEastAsia"/>
                <w:b/>
                <w:kern w:val="0"/>
                <w:szCs w:val="21"/>
              </w:rPr>
              <w:t>考查</w:t>
            </w:r>
            <w:r>
              <w:rPr>
                <w:rFonts w:asciiTheme="minorEastAsia" w:hAnsiTheme="minorEastAsia" w:cstheme="minorEastAsia"/>
                <w:b/>
                <w:kern w:val="0"/>
                <w:szCs w:val="21"/>
              </w:rPr>
              <w:t>要点</w:t>
            </w:r>
            <w:r>
              <w:rPr>
                <w:rFonts w:hint="eastAsia" w:asciiTheme="minorEastAsia" w:hAnsiTheme="minorEastAsia" w:cstheme="minorEastAsia"/>
                <w:b/>
                <w:kern w:val="0"/>
                <w:szCs w:val="21"/>
              </w:rPr>
              <w:t>：</w:t>
            </w:r>
            <w:r>
              <w:rPr>
                <w:rFonts w:hint="eastAsia" w:ascii="宋体" w:hAnsi="宋体" w:eastAsia="宋体" w:cs="宋体"/>
                <w:kern w:val="0"/>
                <w:szCs w:val="21"/>
              </w:rPr>
              <w:t>试题册按照上学期末教务处提出的装订要求进行装订成册并存档。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问题与不足：</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r>
              <w:rPr>
                <w:rFonts w:hint="eastAsia" w:ascii="宋体" w:hAnsi="宋体" w:eastAsia="宋体" w:cs="宋体"/>
                <w:kern w:val="0"/>
                <w:szCs w:val="21"/>
              </w:rPr>
              <w:t>改进设想：</w:t>
            </w:r>
          </w:p>
          <w:p>
            <w:pPr>
              <w:widowControl/>
              <w:spacing w:beforeLines="15" w:afterLines="15" w:line="320" w:lineRule="exact"/>
              <w:rPr>
                <w:rFonts w:hint="eastAsia"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p>
        </w:tc>
      </w:tr>
    </w:tbl>
    <w:p/>
    <w:tbl>
      <w:tblPr>
        <w:tblStyle w:val="4"/>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93" w:type="dxa"/>
            <w:vMerge w:val="restart"/>
            <w:tcBorders>
              <w:left w:val="single" w:color="auto" w:sz="4" w:space="0"/>
              <w:right w:val="single" w:color="auto" w:sz="4" w:space="0"/>
            </w:tcBorders>
            <w:vAlign w:val="center"/>
          </w:tcPr>
          <w:p>
            <w:pPr>
              <w:spacing w:beforeLines="15" w:afterLines="15" w:line="320" w:lineRule="exact"/>
              <w:ind w:left="211" w:hanging="211" w:hangingChars="100"/>
              <w:rPr>
                <w:rFonts w:hint="eastAsia" w:ascii="Times New Roman" w:hAnsi="Times New Roman" w:eastAsia="宋体" w:cs="Times New Roman"/>
                <w:b/>
                <w:bCs/>
                <w:szCs w:val="20"/>
              </w:rPr>
            </w:pPr>
            <w:r>
              <w:rPr>
                <w:rFonts w:hint="eastAsia" w:ascii="Times New Roman" w:hAnsi="Times New Roman" w:eastAsia="宋体" w:cs="Times New Roman"/>
                <w:b/>
                <w:bCs/>
                <w:szCs w:val="20"/>
              </w:rPr>
              <w:t>2.期末考查课程</w:t>
            </w:r>
          </w:p>
          <w:p>
            <w:pPr>
              <w:spacing w:beforeLines="15" w:afterLines="15" w:line="320" w:lineRule="exact"/>
              <w:rPr>
                <w:rFonts w:hint="eastAsia" w:ascii="Times New Roman" w:hAnsi="Times New Roman" w:eastAsia="宋体" w:cs="Times New Roman"/>
                <w:b/>
                <w:bCs/>
                <w:szCs w:val="20"/>
              </w:rPr>
            </w:pPr>
          </w:p>
          <w:p>
            <w:pPr>
              <w:spacing w:beforeLines="15" w:afterLines="15" w:line="320" w:lineRule="exact"/>
              <w:rPr>
                <w:rFonts w:hint="eastAsia" w:ascii="Times New Roman" w:hAnsi="Times New Roman" w:eastAsia="宋体" w:cs="Times New Roman"/>
                <w:b/>
                <w:bCs/>
                <w:szCs w:val="20"/>
              </w:rPr>
            </w:pPr>
          </w:p>
          <w:p>
            <w:pPr>
              <w:spacing w:beforeLines="15" w:afterLines="15" w:line="320" w:lineRule="exact"/>
              <w:rPr>
                <w:rFonts w:hint="eastAsia" w:ascii="Times New Roman" w:hAnsi="Times New Roman" w:eastAsia="宋体" w:cs="Times New Roman"/>
                <w:b/>
                <w:bCs/>
                <w:szCs w:val="20"/>
              </w:rPr>
            </w:pPr>
          </w:p>
          <w:p>
            <w:pPr>
              <w:spacing w:beforeLines="15" w:afterLines="15" w:line="320" w:lineRule="exact"/>
              <w:rPr>
                <w:rFonts w:hint="eastAsia" w:ascii="Times New Roman" w:hAnsi="Times New Roman" w:eastAsia="宋体" w:cs="Times New Roman"/>
                <w:b/>
                <w:bCs/>
                <w:szCs w:val="20"/>
              </w:rPr>
            </w:pPr>
          </w:p>
          <w:p>
            <w:pPr>
              <w:spacing w:beforeLines="15" w:afterLines="15" w:line="320" w:lineRule="exact"/>
              <w:rPr>
                <w:rFonts w:ascii="宋体" w:hAnsi="宋体" w:eastAsia="宋体" w:cs="宋体"/>
                <w:b/>
                <w:kern w:val="0"/>
                <w:szCs w:val="21"/>
              </w:rPr>
            </w:pPr>
          </w:p>
        </w:tc>
        <w:tc>
          <w:tcPr>
            <w:tcW w:w="79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kern w:val="0"/>
                <w:sz w:val="24"/>
                <w:szCs w:val="24"/>
              </w:rPr>
            </w:pPr>
            <w:r>
              <w:rPr>
                <w:rFonts w:ascii="宋体" w:hAnsi="宋体" w:eastAsia="宋体" w:cs="宋体"/>
                <w:b/>
                <w:kern w:val="0"/>
                <w:szCs w:val="21"/>
              </w:rPr>
              <w:t>2</w:t>
            </w:r>
            <w:r>
              <w:rPr>
                <w:rFonts w:hint="eastAsia" w:ascii="宋体" w:hAnsi="宋体" w:eastAsia="宋体" w:cs="宋体"/>
                <w:b/>
                <w:kern w:val="0"/>
                <w:szCs w:val="21"/>
              </w:rPr>
              <w:t>.1考核方式为“试卷”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15" w:afterLines="15" w:line="320" w:lineRule="exact"/>
              <w:jc w:val="left"/>
              <w:rPr>
                <w:rFonts w:ascii="Times New Roman" w:hAnsi="Times New Roman" w:eastAsia="宋体" w:cs="Times New Roman"/>
                <w:b/>
                <w:szCs w:val="20"/>
              </w:rPr>
            </w:pPr>
            <w:r>
              <w:rPr>
                <w:rFonts w:hint="eastAsia" w:asciiTheme="minorEastAsia" w:hAnsiTheme="minorEastAsia" w:cstheme="minorEastAsia"/>
                <w:b/>
                <w:kern w:val="0"/>
                <w:szCs w:val="21"/>
              </w:rPr>
              <w:t>考查</w:t>
            </w:r>
            <w:r>
              <w:rPr>
                <w:rFonts w:asciiTheme="minorEastAsia" w:hAnsiTheme="minorEastAsia" w:cstheme="minorEastAsia"/>
                <w:b/>
                <w:kern w:val="0"/>
                <w:szCs w:val="21"/>
              </w:rPr>
              <w:t>要点</w:t>
            </w:r>
            <w:r>
              <w:rPr>
                <w:rFonts w:hint="eastAsia" w:asciiTheme="minorEastAsia" w:hAnsiTheme="minorEastAsia" w:cstheme="minorEastAsia"/>
                <w:b/>
                <w:kern w:val="0"/>
                <w:szCs w:val="21"/>
              </w:rPr>
              <w:t>：</w:t>
            </w:r>
            <w:r>
              <w:rPr>
                <w:rFonts w:hint="eastAsia" w:ascii="宋体" w:hAnsi="宋体" w:eastAsia="宋体" w:cs="宋体"/>
                <w:szCs w:val="21"/>
              </w:rPr>
              <w:t>应与期末考试课程同样标准。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hint="eastAsia"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问题与不足：</w:t>
            </w: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p>
          <w:p>
            <w:pPr>
              <w:widowControl/>
              <w:spacing w:beforeLines="15" w:afterLines="15" w:line="320" w:lineRule="exact"/>
              <w:rPr>
                <w:rFonts w:ascii="宋体" w:hAnsi="宋体" w:eastAsia="宋体" w:cs="宋体"/>
                <w:kern w:val="0"/>
                <w:szCs w:val="21"/>
              </w:rPr>
            </w:pPr>
            <w:r>
              <w:rPr>
                <w:rFonts w:hint="eastAsia" w:ascii="宋体" w:hAnsi="宋体" w:eastAsia="宋体" w:cs="宋体"/>
                <w:kern w:val="0"/>
                <w:szCs w:val="21"/>
              </w:rPr>
              <w:t>改进设想：</w:t>
            </w:r>
          </w:p>
          <w:p>
            <w:pPr>
              <w:ind w:firstLine="420" w:firstLineChars="200"/>
              <w:rPr>
                <w:rFonts w:ascii="宋体" w:hAnsi="宋体" w:eastAsia="宋体" w:cs="宋体"/>
                <w:kern w:val="0"/>
                <w:szCs w:val="21"/>
              </w:rPr>
            </w:pPr>
          </w:p>
          <w:p>
            <w:pPr>
              <w:ind w:firstLine="420" w:firstLineChars="200"/>
              <w:rPr>
                <w:rFonts w:ascii="宋体" w:hAnsi="宋体" w:eastAsia="宋体" w:cs="宋体"/>
                <w:kern w:val="0"/>
                <w:szCs w:val="21"/>
              </w:rPr>
            </w:pPr>
          </w:p>
          <w:p>
            <w:pPr>
              <w:ind w:firstLine="420" w:firstLineChars="200"/>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ind w:firstLine="30" w:firstLineChars="14"/>
              <w:rPr>
                <w:rFonts w:ascii="宋体" w:hAnsi="宋体" w:eastAsia="宋体" w:cs="宋体"/>
                <w:kern w:val="0"/>
                <w:szCs w:val="21"/>
              </w:rPr>
            </w:pPr>
            <w:r>
              <w:rPr>
                <w:rFonts w:hint="eastAsia" w:ascii="宋体" w:hAnsi="宋体" w:eastAsia="宋体" w:cs="宋体"/>
                <w:b/>
                <w:kern w:val="0"/>
                <w:szCs w:val="21"/>
              </w:rPr>
              <w:t>2.2考核方式为“过程评价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ind w:firstLine="30" w:firstLineChars="14"/>
              <w:rPr>
                <w:rFonts w:ascii="宋体" w:hAnsi="宋体" w:eastAsia="宋体" w:cs="宋体"/>
                <w:kern w:val="0"/>
                <w:szCs w:val="21"/>
              </w:rPr>
            </w:pPr>
            <w:r>
              <w:rPr>
                <w:rFonts w:hint="eastAsia" w:ascii="宋体" w:hAnsi="宋体" w:eastAsia="宋体" w:cs="宋体"/>
                <w:b/>
                <w:bCs/>
                <w:kern w:val="0"/>
                <w:szCs w:val="21"/>
              </w:rPr>
              <w:t>考查要点：</w:t>
            </w:r>
            <w:r>
              <w:rPr>
                <w:rFonts w:hint="eastAsia" w:ascii="宋体" w:hAnsi="宋体" w:eastAsia="宋体" w:cs="宋体"/>
                <w:kern w:val="0"/>
                <w:szCs w:val="21"/>
              </w:rPr>
              <w:t>应根据学生的学习过程和结果、及相应评价标准给定考核成绩。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rPr>
                <w:rFonts w:ascii="宋体" w:hAnsi="宋体" w:eastAsia="宋体" w:cs="宋体"/>
                <w:kern w:val="0"/>
                <w:szCs w:val="21"/>
              </w:rPr>
            </w:pPr>
            <w:r>
              <w:rPr>
                <w:rFonts w:hint="eastAsia" w:ascii="宋体" w:hAnsi="宋体" w:eastAsia="宋体" w:cs="宋体"/>
                <w:kern w:val="0"/>
                <w:szCs w:val="21"/>
              </w:rPr>
              <w:t>问题与不足：</w:t>
            </w: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r>
              <w:rPr>
                <w:rFonts w:hint="eastAsia" w:ascii="宋体" w:hAnsi="宋体" w:eastAsia="宋体" w:cs="宋体"/>
                <w:kern w:val="0"/>
                <w:szCs w:val="21"/>
              </w:rPr>
              <w:t>改进设想：</w:t>
            </w:r>
          </w:p>
          <w:p>
            <w:pPr>
              <w:ind w:firstLine="29" w:firstLineChars="14"/>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ind w:firstLine="30" w:firstLineChars="14"/>
              <w:rPr>
                <w:rFonts w:hint="eastAsia" w:ascii="宋体" w:hAnsi="宋体" w:eastAsia="宋体" w:cs="宋体"/>
                <w:kern w:val="0"/>
                <w:szCs w:val="21"/>
              </w:rPr>
            </w:pPr>
            <w:r>
              <w:rPr>
                <w:rFonts w:hint="eastAsia" w:ascii="宋体" w:hAnsi="宋体" w:eastAsia="宋体" w:cs="宋体"/>
                <w:b/>
                <w:kern w:val="0"/>
                <w:szCs w:val="21"/>
              </w:rPr>
              <w:t>2.3考核方式为“过程评价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kern w:val="0"/>
                <w:szCs w:val="21"/>
              </w:rPr>
            </w:pPr>
            <w:r>
              <w:rPr>
                <w:rFonts w:hint="eastAsia" w:ascii="宋体" w:hAnsi="宋体" w:eastAsia="宋体" w:cs="宋体"/>
                <w:b/>
                <w:bCs/>
                <w:kern w:val="0"/>
                <w:szCs w:val="21"/>
              </w:rPr>
              <w:t>考查要点：</w:t>
            </w:r>
            <w:r>
              <w:rPr>
                <w:rFonts w:hint="eastAsia" w:ascii="宋体" w:hAnsi="宋体" w:eastAsia="宋体" w:cs="宋体"/>
                <w:kern w:val="0"/>
                <w:szCs w:val="21"/>
              </w:rPr>
              <w:t>应根据相关支撑材料及相应评价标准给定考核成绩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rPr>
                <w:rFonts w:ascii="宋体" w:hAnsi="宋体" w:eastAsia="宋体" w:cs="宋体"/>
                <w:kern w:val="0"/>
                <w:szCs w:val="21"/>
              </w:rPr>
            </w:pPr>
            <w:r>
              <w:rPr>
                <w:rFonts w:hint="eastAsia" w:ascii="宋体" w:hAnsi="宋体" w:eastAsia="宋体" w:cs="宋体"/>
                <w:kern w:val="0"/>
                <w:szCs w:val="21"/>
              </w:rPr>
              <w:t>问题与不足：</w:t>
            </w: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r>
              <w:rPr>
                <w:rFonts w:hint="eastAsia" w:ascii="宋体" w:hAnsi="宋体" w:eastAsia="宋体" w:cs="宋体"/>
                <w:kern w:val="0"/>
                <w:szCs w:val="21"/>
              </w:rPr>
              <w:t>改进设想：</w:t>
            </w:r>
          </w:p>
          <w:p>
            <w:pPr>
              <w:ind w:firstLine="29" w:firstLineChars="14"/>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ind w:firstLine="30" w:firstLineChars="14"/>
              <w:rPr>
                <w:rFonts w:hint="eastAsia" w:ascii="宋体" w:hAnsi="宋体" w:eastAsia="宋体" w:cs="宋体"/>
                <w:kern w:val="0"/>
                <w:szCs w:val="21"/>
              </w:rPr>
            </w:pPr>
            <w:r>
              <w:rPr>
                <w:rFonts w:hint="eastAsia" w:ascii="宋体" w:hAnsi="宋体" w:eastAsia="宋体" w:cs="宋体"/>
                <w:b/>
                <w:kern w:val="0"/>
                <w:szCs w:val="21"/>
              </w:rPr>
              <w:t>2.4考核方式为“作品”或者“项目任务”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kern w:val="0"/>
                <w:szCs w:val="21"/>
              </w:rPr>
            </w:pPr>
            <w:r>
              <w:rPr>
                <w:rFonts w:hint="eastAsia" w:ascii="宋体" w:hAnsi="宋体" w:eastAsia="宋体" w:cs="宋体"/>
                <w:b/>
                <w:bCs/>
                <w:kern w:val="0"/>
                <w:szCs w:val="21"/>
              </w:rPr>
              <w:t>考查要点：</w:t>
            </w:r>
            <w:r>
              <w:rPr>
                <w:rFonts w:hint="eastAsia" w:ascii="宋体" w:hAnsi="宋体" w:eastAsia="宋体" w:cs="宋体"/>
                <w:kern w:val="0"/>
                <w:szCs w:val="21"/>
              </w:rPr>
              <w:t>应根据相关提交的作品或项目任务支撑材料及相应评价标准给定考核成绩。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3" w:type="dxa"/>
            <w:vMerge w:val="continue"/>
            <w:tcBorders>
              <w:left w:val="single" w:color="auto" w:sz="4" w:space="0"/>
              <w:right w:val="single" w:color="auto" w:sz="4" w:space="0"/>
            </w:tcBorders>
            <w:vAlign w:val="center"/>
          </w:tcPr>
          <w:p>
            <w:pPr>
              <w:widowControl/>
              <w:spacing w:beforeLines="15" w:afterLines="15" w:line="320" w:lineRule="exact"/>
              <w:rPr>
                <w:rFonts w:ascii="宋体" w:hAnsi="宋体" w:eastAsia="宋体" w:cs="宋体"/>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宋体"/>
                <w:kern w:val="0"/>
                <w:szCs w:val="21"/>
              </w:rPr>
              <w:t>达成情况：</w:t>
            </w:r>
            <w:r>
              <w:rPr>
                <w:rFonts w:hint="eastAsia" w:ascii="Times New Roman" w:hAnsi="Times New Roman" w:eastAsia="宋体" w:cs="Times New Roman"/>
                <w:szCs w:val="20"/>
                <w:lang w:eastAsia="zh-CN"/>
              </w:rPr>
              <w:t>（根据每个考查要点，列出未达成课程名称）</w:t>
            </w:r>
          </w:p>
          <w:p>
            <w:pPr>
              <w:rPr>
                <w:rFonts w:hint="eastAsia" w:ascii="宋体" w:hAnsi="宋体" w:eastAsia="宋体" w:cs="宋体"/>
                <w:kern w:val="0"/>
                <w:szCs w:val="21"/>
              </w:rPr>
            </w:pPr>
          </w:p>
          <w:p>
            <w:pPr>
              <w:rPr>
                <w:rFonts w:ascii="宋体" w:hAnsi="宋体" w:eastAsia="宋体" w:cs="宋体"/>
                <w:kern w:val="0"/>
                <w:szCs w:val="21"/>
              </w:rPr>
            </w:pPr>
            <w:r>
              <w:rPr>
                <w:rFonts w:hint="eastAsia" w:ascii="宋体" w:hAnsi="宋体" w:eastAsia="宋体" w:cs="宋体"/>
                <w:kern w:val="0"/>
                <w:szCs w:val="21"/>
              </w:rPr>
              <w:t>问题与不足：</w:t>
            </w:r>
          </w:p>
          <w:p>
            <w:pPr>
              <w:ind w:firstLine="29" w:firstLineChars="14"/>
              <w:rPr>
                <w:rFonts w:ascii="宋体" w:hAnsi="宋体" w:eastAsia="宋体" w:cs="宋体"/>
                <w:kern w:val="0"/>
                <w:szCs w:val="21"/>
              </w:rPr>
            </w:pPr>
          </w:p>
          <w:p>
            <w:pPr>
              <w:rPr>
                <w:rFonts w:hint="eastAsia" w:ascii="宋体" w:hAnsi="宋体" w:eastAsia="宋体" w:cs="宋体"/>
                <w:kern w:val="0"/>
                <w:szCs w:val="21"/>
              </w:rPr>
            </w:pPr>
            <w:r>
              <w:rPr>
                <w:rFonts w:hint="eastAsia" w:ascii="宋体" w:hAnsi="宋体" w:eastAsia="宋体" w:cs="宋体"/>
                <w:kern w:val="0"/>
                <w:szCs w:val="21"/>
              </w:rPr>
              <w:t>改进设想：</w:t>
            </w:r>
          </w:p>
        </w:tc>
      </w:tr>
    </w:tbl>
    <w:p/>
    <w:tbl>
      <w:tblPr>
        <w:tblStyle w:val="4"/>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93" w:type="dxa"/>
            <w:vMerge w:val="restart"/>
            <w:tcBorders>
              <w:left w:val="single" w:color="auto" w:sz="4" w:space="0"/>
              <w:right w:val="single" w:color="auto" w:sz="4" w:space="0"/>
            </w:tcBorders>
            <w:vAlign w:val="center"/>
          </w:tcPr>
          <w:p>
            <w:pPr>
              <w:tabs>
                <w:tab w:val="left" w:pos="312"/>
              </w:tabs>
              <w:spacing w:beforeLines="15" w:afterLines="15" w:line="320" w:lineRule="exact"/>
              <w:rPr>
                <w:rFonts w:hint="eastAsia" w:ascii="Times New Roman" w:hAnsi="Times New Roman" w:eastAsia="宋体" w:cs="Times New Roman"/>
                <w:b/>
                <w:bCs/>
                <w:szCs w:val="20"/>
              </w:rPr>
            </w:pPr>
            <w:r>
              <w:rPr>
                <w:rFonts w:ascii="Times New Roman" w:hAnsi="Times New Roman" w:eastAsia="宋体" w:cs="Times New Roman"/>
                <w:b/>
                <w:bCs/>
                <w:szCs w:val="20"/>
              </w:rPr>
              <w:t>3.</w:t>
            </w:r>
            <w:r>
              <w:rPr>
                <w:rFonts w:hint="eastAsia" w:ascii="Times New Roman" w:hAnsi="Times New Roman" w:eastAsia="宋体" w:cs="Times New Roman"/>
                <w:b/>
                <w:bCs/>
                <w:szCs w:val="20"/>
              </w:rPr>
              <w:t>补考</w:t>
            </w:r>
          </w:p>
          <w:p>
            <w:pPr>
              <w:tabs>
                <w:tab w:val="left" w:pos="312"/>
              </w:tabs>
              <w:spacing w:beforeLines="15" w:afterLines="15" w:line="320" w:lineRule="exact"/>
              <w:ind w:firstLine="211" w:firstLineChars="100"/>
              <w:rPr>
                <w:rFonts w:ascii="宋体" w:hAnsi="宋体" w:eastAsia="宋体" w:cs="宋体"/>
                <w:kern w:val="0"/>
                <w:sz w:val="24"/>
                <w:szCs w:val="24"/>
              </w:rPr>
            </w:pPr>
            <w:r>
              <w:rPr>
                <w:rFonts w:hint="eastAsia" w:ascii="Times New Roman" w:hAnsi="Times New Roman" w:eastAsia="宋体" w:cs="Times New Roman"/>
                <w:b/>
                <w:bCs/>
                <w:szCs w:val="20"/>
              </w:rPr>
              <w:t>试卷</w:t>
            </w:r>
          </w:p>
        </w:tc>
        <w:tc>
          <w:tcPr>
            <w:tcW w:w="7981" w:type="dxa"/>
            <w:tcBorders>
              <w:top w:val="single" w:color="auto" w:sz="4" w:space="0"/>
              <w:left w:val="single" w:color="auto" w:sz="4" w:space="0"/>
              <w:bottom w:val="single" w:color="auto" w:sz="4" w:space="0"/>
              <w:right w:val="single" w:color="auto" w:sz="4" w:space="0"/>
            </w:tcBorders>
          </w:tcPr>
          <w:p>
            <w:pPr>
              <w:tabs>
                <w:tab w:val="left" w:pos="312"/>
              </w:tabs>
              <w:spacing w:beforeLines="15" w:afterLines="15" w:line="320" w:lineRule="exact"/>
              <w:rPr>
                <w:rFonts w:ascii="Times New Roman" w:hAnsi="Times New Roman" w:eastAsia="宋体" w:cs="Times New Roman"/>
                <w:b/>
                <w:szCs w:val="20"/>
              </w:rPr>
            </w:pPr>
            <w:r>
              <w:rPr>
                <w:rFonts w:hint="eastAsia" w:ascii="Times New Roman" w:hAnsi="Times New Roman" w:eastAsia="宋体" w:cs="Times New Roman"/>
                <w:b/>
                <w:bCs/>
                <w:szCs w:val="20"/>
              </w:rPr>
              <w:t>3.1补考试卷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93" w:type="dxa"/>
            <w:vMerge w:val="continue"/>
            <w:tcBorders>
              <w:left w:val="single" w:color="auto" w:sz="4" w:space="0"/>
              <w:right w:val="single" w:color="auto" w:sz="4" w:space="0"/>
            </w:tcBorders>
            <w:vAlign w:val="center"/>
          </w:tcPr>
          <w:p>
            <w:pPr>
              <w:tabs>
                <w:tab w:val="left" w:pos="312"/>
              </w:tabs>
              <w:spacing w:beforeLines="15" w:afterLines="15" w:line="320" w:lineRule="exact"/>
              <w:jc w:val="center"/>
              <w:rPr>
                <w:rFonts w:ascii="宋体" w:hAnsi="宋体" w:eastAsia="宋体" w:cs="宋体"/>
                <w:b/>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ascii="宋体" w:hAnsi="宋体" w:eastAsia="宋体" w:cs="Times New Roman"/>
                <w:b/>
                <w:bCs/>
                <w:szCs w:val="24"/>
              </w:rPr>
            </w:pPr>
            <w:r>
              <w:rPr>
                <w:rFonts w:hint="eastAsia" w:ascii="宋体" w:hAnsi="宋体" w:eastAsia="宋体" w:cs="Times New Roman"/>
                <w:b/>
                <w:bCs/>
                <w:szCs w:val="24"/>
              </w:rPr>
              <w:t>考查要点：</w:t>
            </w:r>
          </w:p>
          <w:p>
            <w:pPr>
              <w:widowControl/>
              <w:spacing w:beforeLines="15" w:afterLines="15" w:line="320" w:lineRule="exact"/>
              <w:ind w:firstLine="33" w:firstLineChars="16"/>
              <w:rPr>
                <w:rFonts w:hint="eastAsia" w:ascii="宋体" w:hAnsi="宋体" w:eastAsia="宋体" w:cs="Times New Roman"/>
                <w:szCs w:val="24"/>
              </w:rPr>
            </w:pPr>
            <w:r>
              <w:rPr>
                <w:rFonts w:hint="eastAsia" w:ascii="宋体" w:hAnsi="宋体" w:eastAsia="宋体" w:cs="Times New Roman"/>
                <w:szCs w:val="24"/>
              </w:rPr>
              <w:t>3.1.1补考试卷应为期末所提交的另一份试卷。</w:t>
            </w:r>
          </w:p>
          <w:p>
            <w:pPr>
              <w:widowControl/>
              <w:spacing w:beforeLines="15" w:afterLines="15" w:line="320" w:lineRule="exact"/>
              <w:ind w:firstLine="33" w:firstLineChars="16"/>
              <w:rPr>
                <w:rFonts w:ascii="宋体" w:hAnsi="宋体" w:eastAsia="宋体" w:cs="Times New Roman"/>
                <w:szCs w:val="24"/>
              </w:rPr>
            </w:pPr>
            <w:r>
              <w:rPr>
                <w:rFonts w:hint="eastAsia" w:ascii="宋体" w:hAnsi="宋体" w:eastAsia="宋体" w:cs="Times New Roman"/>
                <w:szCs w:val="24"/>
              </w:rPr>
              <w:t>3.1.2补考的阅卷评判要求同期末阅卷要求一致。</w:t>
            </w:r>
          </w:p>
          <w:p>
            <w:pPr>
              <w:widowControl/>
              <w:spacing w:beforeLines="15" w:afterLines="15" w:line="320" w:lineRule="exact"/>
              <w:ind w:firstLine="33" w:firstLineChars="16"/>
              <w:rPr>
                <w:rFonts w:hint="eastAsia" w:ascii="宋体" w:hAnsi="宋体" w:eastAsia="宋体" w:cs="Times New Roman"/>
                <w:szCs w:val="24"/>
              </w:rPr>
            </w:pPr>
            <w:r>
              <w:rPr>
                <w:rFonts w:hint="eastAsia" w:ascii="宋体" w:hAnsi="宋体" w:eastAsia="宋体" w:cs="Times New Roman"/>
                <w:szCs w:val="24"/>
              </w:rPr>
              <w:t>3.1.3补考成绩单应包括补考试卷成绩、平时成绩、总评成绩三项。</w:t>
            </w:r>
          </w:p>
          <w:p>
            <w:pPr>
              <w:rPr>
                <w:rFonts w:ascii="Times New Roman" w:hAnsi="Times New Roman" w:eastAsia="宋体" w:cs="Times New Roman"/>
                <w:b/>
                <w:szCs w:val="20"/>
              </w:rPr>
            </w:pPr>
            <w:r>
              <w:rPr>
                <w:rFonts w:hint="eastAsia" w:ascii="宋体" w:hAnsi="宋体" w:eastAsia="宋体" w:cs="Times New Roman"/>
                <w:szCs w:val="24"/>
              </w:rPr>
              <w:t>3.1.4补考试卷装订除不需要提供试卷分析报告之外，其它均应与期末试卷装订要求一致。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93" w:type="dxa"/>
            <w:vMerge w:val="continue"/>
            <w:tcBorders>
              <w:left w:val="single" w:color="auto" w:sz="4" w:space="0"/>
              <w:right w:val="single" w:color="auto" w:sz="4" w:space="0"/>
            </w:tcBorders>
            <w:vAlign w:val="center"/>
          </w:tcPr>
          <w:p>
            <w:pPr>
              <w:numPr>
                <w:ilvl w:val="0"/>
                <w:numId w:val="1"/>
              </w:numPr>
              <w:spacing w:beforeLines="15" w:afterLines="15" w:line="320" w:lineRule="exact"/>
              <w:jc w:val="center"/>
              <w:rPr>
                <w:rFonts w:ascii="宋体" w:hAnsi="宋体" w:eastAsia="宋体" w:cs="宋体"/>
                <w:b/>
                <w:kern w:val="0"/>
                <w:sz w:val="24"/>
                <w:szCs w:val="24"/>
              </w:rPr>
            </w:pPr>
          </w:p>
        </w:tc>
        <w:tc>
          <w:tcPr>
            <w:tcW w:w="7981" w:type="dxa"/>
            <w:tcBorders>
              <w:top w:val="single" w:color="auto" w:sz="4" w:space="0"/>
              <w:left w:val="single" w:color="auto" w:sz="4" w:space="0"/>
              <w:bottom w:val="single" w:color="auto" w:sz="4" w:space="0"/>
              <w:right w:val="single" w:color="auto" w:sz="4" w:space="0"/>
            </w:tcBorders>
          </w:tcPr>
          <w:p>
            <w:pPr>
              <w:widowControl/>
              <w:spacing w:beforeLines="15" w:afterLines="15" w:line="320" w:lineRule="exact"/>
              <w:rPr>
                <w:rFonts w:hint="eastAsia" w:ascii="Times New Roman" w:hAnsi="Times New Roman" w:eastAsia="宋体" w:cs="Times New Roman"/>
                <w:szCs w:val="20"/>
                <w:lang w:eastAsia="zh-CN"/>
              </w:rPr>
            </w:pPr>
            <w:r>
              <w:rPr>
                <w:rFonts w:hint="eastAsia" w:ascii="宋体" w:hAnsi="宋体" w:eastAsia="宋体" w:cs="Times New Roman"/>
                <w:b w:val="0"/>
                <w:bCs w:val="0"/>
                <w:szCs w:val="24"/>
              </w:rPr>
              <w:t>达成情况：</w:t>
            </w:r>
            <w:r>
              <w:rPr>
                <w:rFonts w:hint="eastAsia" w:ascii="Times New Roman" w:hAnsi="Times New Roman" w:eastAsia="宋体" w:cs="Times New Roman"/>
                <w:szCs w:val="20"/>
                <w:lang w:eastAsia="zh-CN"/>
              </w:rPr>
              <w:t>（根据每个考查要点，列出未达成课程名称）</w:t>
            </w:r>
          </w:p>
          <w:p>
            <w:pPr>
              <w:ind w:firstLine="29" w:firstLineChars="14"/>
              <w:rPr>
                <w:rFonts w:hint="eastAsia" w:ascii="宋体" w:hAnsi="宋体" w:eastAsia="宋体" w:cs="宋体"/>
                <w:kern w:val="0"/>
                <w:szCs w:val="21"/>
              </w:rPr>
            </w:pPr>
          </w:p>
          <w:p>
            <w:pPr>
              <w:rPr>
                <w:rFonts w:hint="eastAsia" w:ascii="宋体" w:hAnsi="宋体" w:eastAsia="宋体" w:cs="宋体"/>
                <w:kern w:val="0"/>
                <w:szCs w:val="21"/>
              </w:rPr>
            </w:pPr>
          </w:p>
          <w:p>
            <w:pPr>
              <w:rPr>
                <w:rFonts w:ascii="宋体" w:hAnsi="宋体" w:eastAsia="宋体" w:cs="宋体"/>
                <w:kern w:val="0"/>
                <w:szCs w:val="21"/>
              </w:rPr>
            </w:pPr>
            <w:r>
              <w:rPr>
                <w:rFonts w:hint="eastAsia" w:ascii="宋体" w:hAnsi="宋体" w:eastAsia="宋体" w:cs="宋体"/>
                <w:kern w:val="0"/>
                <w:szCs w:val="21"/>
              </w:rPr>
              <w:t>问题与不足：</w:t>
            </w: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ind w:firstLine="29" w:firstLineChars="14"/>
              <w:rPr>
                <w:rFonts w:ascii="宋体" w:hAnsi="宋体" w:eastAsia="宋体" w:cs="宋体"/>
                <w:kern w:val="0"/>
                <w:szCs w:val="21"/>
              </w:rPr>
            </w:pPr>
          </w:p>
          <w:p>
            <w:pPr>
              <w:widowControl/>
              <w:spacing w:beforeLines="15" w:afterLines="15" w:line="320" w:lineRule="exact"/>
              <w:rPr>
                <w:rFonts w:ascii="Times New Roman" w:hAnsi="Times New Roman" w:eastAsia="宋体" w:cs="Times New Roman"/>
                <w:szCs w:val="20"/>
              </w:rPr>
            </w:pPr>
            <w:r>
              <w:rPr>
                <w:rFonts w:hint="eastAsia" w:ascii="宋体" w:hAnsi="宋体" w:eastAsia="宋体" w:cs="宋体"/>
                <w:kern w:val="0"/>
                <w:szCs w:val="21"/>
              </w:rPr>
              <w:t>改进设想：</w:t>
            </w:r>
          </w:p>
          <w:p>
            <w:pPr>
              <w:widowControl/>
              <w:spacing w:beforeLines="15" w:afterLines="15" w:line="320" w:lineRule="exact"/>
              <w:rPr>
                <w:rFonts w:ascii="Times New Roman" w:hAnsi="Times New Roman" w:eastAsia="宋体" w:cs="Times New Roman"/>
                <w:szCs w:val="20"/>
              </w:rPr>
            </w:pPr>
          </w:p>
        </w:tc>
      </w:tr>
    </w:tbl>
    <w:p>
      <w:pPr>
        <w:spacing w:line="460" w:lineRule="exact"/>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sz w:val="24"/>
          <w:szCs w:val="24"/>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0D3B3"/>
    <w:multiLevelType w:val="singleLevel"/>
    <w:tmpl w:val="36E0D3B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61BD7"/>
    <w:rsid w:val="0B645A2F"/>
    <w:rsid w:val="139301ED"/>
    <w:rsid w:val="161F2660"/>
    <w:rsid w:val="16ED7DC3"/>
    <w:rsid w:val="195D105A"/>
    <w:rsid w:val="261741BD"/>
    <w:rsid w:val="34082E2E"/>
    <w:rsid w:val="465A2829"/>
    <w:rsid w:val="53C61BD7"/>
    <w:rsid w:val="5603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样式2"/>
    <w:basedOn w:val="2"/>
    <w:next w:val="1"/>
    <w:uiPriority w:val="0"/>
    <w:rPr>
      <w:rFonts w:ascii="Arial" w:hAnsi="Arial"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2021-03-24T07:45:00Z</dcterms:created>
  <dc:creator>黑风寨二寨主小章鱼 </dc:creator>
  <cp:lastModifiedBy>黑风寨二寨主小章鱼 </cp:lastModifiedBy>
  <dcterms:modified xsi:type="dcterms:W3CDTF">2021-03-25T00:29:42Z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EAA8083FB18D473AB62AE9CEB371B40A</vt:lpwstr>
  </property>
</Properties>
</file>