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C23" w:rsidRDefault="00300C23" w:rsidP="00300C23">
      <w:pPr>
        <w:rPr>
          <w:rFonts w:ascii="黑体" w:eastAsia="黑体"/>
          <w:sz w:val="32"/>
          <w:szCs w:val="32"/>
        </w:rPr>
      </w:pPr>
      <w:r w:rsidRPr="000666CE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2：</w:t>
      </w:r>
    </w:p>
    <w:p w:rsidR="00300C23" w:rsidRDefault="00300C23" w:rsidP="00300C23">
      <w:pPr>
        <w:spacing w:line="240" w:lineRule="exact"/>
        <w:rPr>
          <w:rFonts w:ascii="黑体" w:eastAsia="黑体"/>
          <w:sz w:val="32"/>
          <w:szCs w:val="32"/>
        </w:rPr>
      </w:pPr>
    </w:p>
    <w:p w:rsidR="00300C23" w:rsidRPr="000666CE" w:rsidRDefault="00300C23" w:rsidP="00300C23">
      <w:pPr>
        <w:spacing w:line="60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0666CE">
        <w:rPr>
          <w:rFonts w:ascii="方正小标宋简体" w:eastAsia="方正小标宋简体" w:hint="eastAsia"/>
          <w:color w:val="000000"/>
          <w:sz w:val="36"/>
          <w:szCs w:val="36"/>
        </w:rPr>
        <w:t>江西省高等学校教学改革研究课题</w:t>
      </w:r>
    </w:p>
    <w:p w:rsidR="00300C23" w:rsidRPr="000666CE" w:rsidRDefault="00300C23" w:rsidP="00300C23">
      <w:pPr>
        <w:spacing w:line="60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0666CE">
        <w:rPr>
          <w:rFonts w:ascii="方正小标宋简体" w:eastAsia="方正小标宋简体" w:hint="eastAsia"/>
          <w:color w:val="000000"/>
          <w:sz w:val="36"/>
          <w:szCs w:val="36"/>
        </w:rPr>
        <w:t>结题程序规范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</w:p>
    <w:p w:rsidR="00300C23" w:rsidRPr="00FF5895" w:rsidRDefault="00300C23" w:rsidP="00300C23">
      <w:pPr>
        <w:spacing w:line="54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 w:rsidRPr="00FF5895">
        <w:rPr>
          <w:rFonts w:ascii="黑体" w:eastAsia="黑体" w:hint="eastAsia"/>
          <w:color w:val="000000"/>
          <w:sz w:val="32"/>
          <w:szCs w:val="32"/>
        </w:rPr>
        <w:t>一、省教改课题结题的一般程序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1.课题主持人根据课题申报书设定的研究计划、研究目标及完成情况，决定向所在学校课题管理部门提交结题申请书，填写《结题鉴定表》，并将全部结题材料汇集成册，</w:t>
      </w:r>
      <w:proofErr w:type="gramStart"/>
      <w:r w:rsidRPr="00FF5895">
        <w:rPr>
          <w:rFonts w:ascii="仿宋_GB2312" w:eastAsia="仿宋_GB2312" w:hint="eastAsia"/>
          <w:color w:val="000000"/>
          <w:sz w:val="32"/>
          <w:szCs w:val="32"/>
        </w:rPr>
        <w:t>交学校</w:t>
      </w:r>
      <w:proofErr w:type="gramEnd"/>
      <w:r w:rsidRPr="00FF5895">
        <w:rPr>
          <w:rFonts w:ascii="仿宋_GB2312" w:eastAsia="仿宋_GB2312" w:hint="eastAsia"/>
          <w:color w:val="000000"/>
          <w:sz w:val="32"/>
          <w:szCs w:val="32"/>
        </w:rPr>
        <w:t>课题管理部门。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2.学校的课题管理部门组织有关专家对照课题申报书设定的研究目标、研究内容、成果形式及管理要求，对课题主持人递交的结题材料进行形式审查后，决定是否同意上报省教育厅结题。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对研究时间少于2年的课题，原则上不受理其结题申请。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3.省教改项目倡导集体结题的结题方式，加大“现场结题、答辩评审”的工作力度，发挥省级教改课题在促进全省高校教师科研能力建设、教学质量提高中的作用。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省教育厅不接受单个课题的结题申请。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4.省教育厅对省教改项目的结题采取两种方式。对立项、结题数量较多的，实施以校为单位集中结题。对立项、结题数量较少的，按照“</w:t>
      </w:r>
      <w:r w:rsidRPr="00FF5895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就近就便</w:t>
      </w:r>
      <w:r w:rsidRPr="00FF5895">
        <w:rPr>
          <w:rFonts w:ascii="仿宋_GB2312" w:eastAsia="仿宋_GB2312" w:hint="eastAsia"/>
          <w:color w:val="000000"/>
          <w:sz w:val="32"/>
          <w:szCs w:val="32"/>
        </w:rPr>
        <w:t>”,将相关材料交至就近的结题较多的高校进行结题。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5.以校为单位的集中结题，采取现场结题鉴定会的方式，</w:t>
      </w:r>
      <w:r w:rsidRPr="00FF5895">
        <w:rPr>
          <w:rFonts w:ascii="仿宋_GB2312" w:eastAsia="仿宋_GB2312" w:hint="eastAsia"/>
          <w:color w:val="000000"/>
          <w:sz w:val="32"/>
          <w:szCs w:val="32"/>
        </w:rPr>
        <w:lastRenderedPageBreak/>
        <w:t>由高校的课题管理部门（教务处或科研处，或高等教育研究室）提出申请。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结题鉴定组由3</w:t>
      </w:r>
      <w:r w:rsidRPr="00FF5895">
        <w:rPr>
          <w:rFonts w:ascii="宋体" w:hAnsi="宋体" w:hint="eastAsia"/>
          <w:color w:val="000000"/>
          <w:sz w:val="32"/>
          <w:szCs w:val="32"/>
        </w:rPr>
        <w:t>～</w:t>
      </w:r>
      <w:r w:rsidRPr="00FF5895">
        <w:rPr>
          <w:rFonts w:ascii="仿宋_GB2312" w:eastAsia="仿宋_GB2312" w:hint="eastAsia"/>
          <w:color w:val="000000"/>
          <w:sz w:val="32"/>
          <w:szCs w:val="32"/>
        </w:rPr>
        <w:t>5名专家组成（校外专家应占2/3以上）。校外专家从专家库中抽取；校内专家由各高校提出建议名单，省教育厅审核、聘请。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课题组所有成员原则上需到会陈述、答辩。要把集体评审、现场答辩的结题鉴定会</w:t>
      </w:r>
      <w:r w:rsidRPr="00FF5895">
        <w:rPr>
          <w:rFonts w:ascii="仿宋_GB2312" w:eastAsia="仿宋_GB2312" w:hint="eastAsia"/>
          <w:color w:val="000000"/>
          <w:sz w:val="32"/>
          <w:szCs w:val="32"/>
        </w:rPr>
        <w:t>作为课题质量的把关评审会议，又办成期末（年末）的教学改革研讨会、高校教师科研素质培训会。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对结题鉴定专家提出“整改后结题”的课题，各高校的课题管理部门应督促课题组对照专家意见认真整改，严格要求，对整改到位、达到专家要求的，再上报省教育厅。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高校将结题鉴定专家签署意见的《结题汇总表》连同其他结题材料（其中《结题鉴定表》3份，其他材料1份）上报省教育厅审核。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6.省教育厅对专家的鉴定意见和学校的结题意</w:t>
      </w:r>
      <w:proofErr w:type="gramStart"/>
      <w:r w:rsidRPr="00FF5895">
        <w:rPr>
          <w:rFonts w:ascii="仿宋_GB2312" w:eastAsia="仿宋_GB2312" w:hint="eastAsia"/>
          <w:color w:val="000000"/>
          <w:sz w:val="32"/>
          <w:szCs w:val="32"/>
        </w:rPr>
        <w:t>见进行</w:t>
      </w:r>
      <w:proofErr w:type="gramEnd"/>
      <w:r w:rsidRPr="00FF5895">
        <w:rPr>
          <w:rFonts w:ascii="仿宋_GB2312" w:eastAsia="仿宋_GB2312" w:hint="eastAsia"/>
          <w:color w:val="000000"/>
          <w:sz w:val="32"/>
          <w:szCs w:val="32"/>
        </w:rPr>
        <w:t>终审。经同意后，对无异议的发放签有省教改项目专用章的《结题证书》。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 w:rsidRPr="00FF5895">
        <w:rPr>
          <w:rFonts w:ascii="黑体" w:eastAsia="黑体" w:hint="eastAsia"/>
          <w:color w:val="000000"/>
          <w:sz w:val="32"/>
          <w:szCs w:val="32"/>
        </w:rPr>
        <w:t>二、课题结题时应提交的主干材料：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 w:rsidRPr="00FF5895">
        <w:rPr>
          <w:rFonts w:ascii="黑体" w:eastAsia="黑体" w:hint="eastAsia"/>
          <w:color w:val="000000"/>
          <w:sz w:val="32"/>
          <w:szCs w:val="32"/>
        </w:rPr>
        <w:t>结题报告、课题申报书（其中1份为盖有省教育厅课题主管部门“同意立项”公章的原件）、课题立项通知书、开题报告、中期报告、成果附件（含必备的《研究报告》）、结题鉴定表。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1.《结题报告》是指课题组在完成了研究任务之后，向学校的教改课题主管部门提出申请结题要求的书面报告。内容是</w:t>
      </w:r>
      <w:r w:rsidRPr="00FF5895">
        <w:rPr>
          <w:rFonts w:ascii="仿宋_GB2312" w:eastAsia="仿宋_GB2312" w:hint="eastAsia"/>
          <w:color w:val="000000"/>
          <w:sz w:val="32"/>
          <w:szCs w:val="32"/>
        </w:rPr>
        <w:lastRenderedPageBreak/>
        <w:t>综述该课题的来源（立项背景简述、立项批文）、宗旨与目标、研究过程（开题和各阶段的时间、人员分工、工作进展等）及主要成果（采用、应用、出版或发表），还存在哪些有待于继续研究解决的问题及今后的建议与展望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《结题报告》一般为1000字左右。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2.《结题鉴定表》是省教改课题结题的主体材料之一。填写时应注意：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（1）课题组成员的名次，应依据其在课题申报书的成员次序，或经批准的调整名单，或在课题研究中的贡献大小来排列。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（2）成果形式。为了突出省级教改课题的实践性、应用性、操作性、可推广性，省级教改课题的成果形式主要包括：研究报告（</w:t>
      </w:r>
      <w:r w:rsidRPr="00FF5895">
        <w:rPr>
          <w:rFonts w:ascii="黑体" w:eastAsia="黑体" w:hint="eastAsia"/>
          <w:b/>
          <w:color w:val="000000"/>
          <w:sz w:val="32"/>
          <w:szCs w:val="32"/>
        </w:rPr>
        <w:t>必备</w:t>
      </w:r>
      <w:r w:rsidRPr="00FF5895">
        <w:rPr>
          <w:rFonts w:ascii="仿宋_GB2312" w:eastAsia="仿宋_GB2312" w:hint="eastAsia"/>
          <w:color w:val="000000"/>
          <w:sz w:val="32"/>
          <w:szCs w:val="32"/>
        </w:rPr>
        <w:t>）、调研报告、实验报告、教改方案、教学计划、教学大纲、课程标准、讲义、教材（</w:t>
      </w:r>
      <w:proofErr w:type="gramStart"/>
      <w:r w:rsidRPr="00FF5895">
        <w:rPr>
          <w:rFonts w:ascii="仿宋_GB2312" w:eastAsia="仿宋_GB2312" w:hint="eastAsia"/>
          <w:color w:val="000000"/>
          <w:sz w:val="32"/>
          <w:szCs w:val="32"/>
        </w:rPr>
        <w:t>含实训教</w:t>
      </w:r>
      <w:proofErr w:type="gramEnd"/>
      <w:r w:rsidRPr="00FF5895">
        <w:rPr>
          <w:rFonts w:ascii="仿宋_GB2312" w:eastAsia="仿宋_GB2312" w:hint="eastAsia"/>
          <w:color w:val="000000"/>
          <w:sz w:val="32"/>
          <w:szCs w:val="32"/>
        </w:rPr>
        <w:t>材）、实验指导书、教学课件、教学软件、著作、论文等。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（3）“经费使用情况”应出现数量概念（不论是资助课题还是经费自筹课题）。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（4）</w:t>
      </w:r>
      <w:r w:rsidRPr="00FF5895">
        <w:rPr>
          <w:rFonts w:ascii="仿宋_GB2312" w:eastAsia="仿宋_GB2312" w:hint="eastAsia"/>
          <w:color w:val="000000"/>
          <w:spacing w:val="-4"/>
          <w:sz w:val="32"/>
          <w:szCs w:val="32"/>
        </w:rPr>
        <w:t>专家评审意见，注意客观、科学，评价不宜“过满”。重点课题在水平和质量上应有一个更加严格的要求。专家组组长须在专家鉴定意见栏上亲笔签名。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专家组可根据课题研究的水平与质量，评出少量“优秀”课题，以发挥其积极的导向作用。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（5）《结题鉴定表》单独装订。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3.研究报告及其</w:t>
      </w:r>
      <w:proofErr w:type="gramStart"/>
      <w:r w:rsidRPr="00FF5895">
        <w:rPr>
          <w:rFonts w:ascii="仿宋_GB2312" w:eastAsia="仿宋_GB2312" w:hint="eastAsia"/>
          <w:color w:val="000000"/>
          <w:sz w:val="32"/>
          <w:szCs w:val="32"/>
        </w:rPr>
        <w:t>它成果</w:t>
      </w:r>
      <w:proofErr w:type="gramEnd"/>
      <w:r w:rsidRPr="00FF5895">
        <w:rPr>
          <w:rFonts w:ascii="仿宋_GB2312" w:eastAsia="仿宋_GB2312" w:hint="eastAsia"/>
          <w:color w:val="000000"/>
          <w:sz w:val="32"/>
          <w:szCs w:val="32"/>
        </w:rPr>
        <w:t>附件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lastRenderedPageBreak/>
        <w:t>所有课题均须提交研究报告（约5000～10000字）。研究报告的撰写可参照《省级教改课题所要求的研究报告的内容与结构》（见附件11）。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成果为人才培养方案、专业建设、课程建设、实验室建设的，应附上建设方案以及被采用或使用效果的佐证材料；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成果为教学计划类的，应附上学校采纳及使用效果的佐证材料；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成果为课件、软件、教学网站开发类的，应附光盘或注明相应网址，也可打印网站界面作为依据；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成果为教学试验、调查研究类的，应附上试验分析报告、比较数据材料，注明试验、调查的对象、途径</w:t>
      </w:r>
      <w:proofErr w:type="gramStart"/>
      <w:r w:rsidRPr="00FF5895">
        <w:rPr>
          <w:rFonts w:ascii="仿宋_GB2312" w:eastAsia="仿宋_GB2312" w:hint="eastAsia"/>
          <w:color w:val="000000"/>
          <w:sz w:val="32"/>
          <w:szCs w:val="32"/>
        </w:rPr>
        <w:t>以及样表</w:t>
      </w:r>
      <w:proofErr w:type="gramEnd"/>
      <w:r w:rsidRPr="00FF5895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成果被学术组织采用或在学术团体、学术会议上交流的，须附上课题成果已被院（系）、学校、行业协会或其它学术组织采用、交流的证明。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在完成研究报告或进行学术交流的基础上，如果部分成果已进行理论提炼，形成了理论成果</w:t>
      </w:r>
      <w:proofErr w:type="gramStart"/>
      <w:r w:rsidRPr="00FF5895">
        <w:rPr>
          <w:rFonts w:ascii="仿宋_GB2312" w:eastAsia="仿宋_GB2312" w:hint="eastAsia"/>
          <w:color w:val="000000"/>
          <w:sz w:val="32"/>
          <w:szCs w:val="32"/>
        </w:rPr>
        <w:t>且公开</w:t>
      </w:r>
      <w:proofErr w:type="gramEnd"/>
      <w:r w:rsidRPr="00FF5895">
        <w:rPr>
          <w:rFonts w:ascii="仿宋_GB2312" w:eastAsia="仿宋_GB2312" w:hint="eastAsia"/>
          <w:color w:val="000000"/>
          <w:sz w:val="32"/>
          <w:szCs w:val="32"/>
        </w:rPr>
        <w:t>发表，请按附上论文所在的杂志封面、版权页、目录</w:t>
      </w:r>
      <w:proofErr w:type="gramStart"/>
      <w:r w:rsidRPr="00FF5895">
        <w:rPr>
          <w:rFonts w:ascii="仿宋_GB2312" w:eastAsia="仿宋_GB2312" w:hint="eastAsia"/>
          <w:color w:val="000000"/>
          <w:sz w:val="32"/>
          <w:szCs w:val="32"/>
        </w:rPr>
        <w:t>页以及</w:t>
      </w:r>
      <w:proofErr w:type="gramEnd"/>
      <w:r w:rsidRPr="00FF5895">
        <w:rPr>
          <w:rFonts w:ascii="仿宋_GB2312" w:eastAsia="仿宋_GB2312" w:hint="eastAsia"/>
          <w:color w:val="000000"/>
          <w:sz w:val="32"/>
          <w:szCs w:val="32"/>
        </w:rPr>
        <w:t>论文所在页码的版面全文。但省级教改课题对课题组是否发表论文不作硬性要求。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日常工作中的管理文件、领导讲话、新闻报道以及与课题研究不相关的获奖、荣誉称号等，不能作为结题成果的依据。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 w:rsidRPr="00FF5895">
        <w:rPr>
          <w:rFonts w:ascii="黑体" w:eastAsia="黑体" w:hint="eastAsia"/>
          <w:color w:val="000000"/>
          <w:sz w:val="32"/>
          <w:szCs w:val="32"/>
        </w:rPr>
        <w:t>三、</w:t>
      </w:r>
      <w:r w:rsidRPr="00FF5895">
        <w:rPr>
          <w:rFonts w:ascii="黑体" w:eastAsia="黑体" w:hint="eastAsia"/>
          <w:color w:val="000000"/>
          <w:spacing w:val="-4"/>
          <w:sz w:val="32"/>
          <w:szCs w:val="32"/>
        </w:rPr>
        <w:t>高校课题管理部门对课题成果进行形式审查的内容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1.审查课题主持人是否全面提交应提交的主干材料。对变更主持人或课题参与人的，要严格要求，新进课题组成员一般</w:t>
      </w:r>
      <w:r w:rsidRPr="00FF5895">
        <w:rPr>
          <w:rFonts w:ascii="仿宋_GB2312" w:eastAsia="仿宋_GB2312" w:hint="eastAsia"/>
          <w:color w:val="000000"/>
          <w:sz w:val="32"/>
          <w:szCs w:val="32"/>
        </w:rPr>
        <w:lastRenderedPageBreak/>
        <w:t>要有半年以上参与课题研究的时间，非专业人员承担专业性强的课题要严格审查（如非英语专业的人员一般不宜主持、承担英语类课题）。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2.学术规范。以教育部《高等学校哲学社会科学研究学术规范（试行）》为指导。注意研究报告的格式。采用双面印刷。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3.标注参考文献。研究报告中凡引用他人的观点、成果和文献等，需注明出处，以免引起知识产权纠纷或学术不端。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4.字体字号。同一层级、栏别的字体字号，应前后一致。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5.图表方面。防止图表中字、词出现错漏。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6.“专家意见”栏目的字体，不宜与其它栏目文字的字体一模一样。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7.在专家意见、学校管理部门意见栏的日期，应署完整日期。如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6"/>
          <w:attr w:name="Year" w:val="2011"/>
        </w:smartTagPr>
        <w:smartTag w:uri="urn:schemas-microsoft-com:office:smarttags" w:element="chmetcnv">
          <w:smartTagPr>
            <w:attr w:name="IsROCDate" w:val="False"/>
            <w:attr w:name="IsLunarDate" w:val="False"/>
            <w:attr w:name="Day" w:val="12"/>
            <w:attr w:name="Month" w:val="6"/>
            <w:attr w:name="Year" w:val="2011"/>
          </w:smartTagPr>
          <w:r w:rsidRPr="00FF5895">
            <w:rPr>
              <w:rFonts w:ascii="仿宋_GB2312" w:eastAsia="仿宋_GB2312" w:hint="eastAsia"/>
              <w:color w:val="000000"/>
              <w:sz w:val="32"/>
              <w:szCs w:val="32"/>
            </w:rPr>
            <w:t>2011年6月12日</w:t>
          </w:r>
        </w:smartTag>
      </w:smartTag>
      <w:r w:rsidRPr="00FF5895">
        <w:rPr>
          <w:rFonts w:ascii="仿宋_GB2312" w:eastAsia="仿宋_GB2312" w:hint="eastAsia"/>
          <w:color w:val="000000"/>
          <w:sz w:val="32"/>
          <w:szCs w:val="32"/>
        </w:rPr>
        <w:t>不能省略为“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6"/>
          <w:attr w:name="Year" w:val="2011"/>
        </w:smartTagPr>
        <w:smartTag w:uri="urn:schemas-microsoft-com:office:smarttags" w:element="chmetcnv">
          <w:smartTagPr>
            <w:attr w:name="IsROCDate" w:val="False"/>
            <w:attr w:name="IsLunarDate" w:val="False"/>
            <w:attr w:name="Day" w:val="12"/>
            <w:attr w:name="Month" w:val="6"/>
            <w:attr w:name="Year" w:val="2011"/>
          </w:smartTagPr>
          <w:r w:rsidRPr="00FF5895">
            <w:rPr>
              <w:rFonts w:ascii="仿宋_GB2312" w:eastAsia="仿宋_GB2312" w:hint="eastAsia"/>
              <w:color w:val="000000"/>
              <w:sz w:val="32"/>
              <w:szCs w:val="32"/>
            </w:rPr>
            <w:t>11年6月12日</w:t>
          </w:r>
        </w:smartTag>
      </w:smartTag>
      <w:r w:rsidRPr="00FF5895">
        <w:rPr>
          <w:rFonts w:ascii="仿宋_GB2312" w:eastAsia="仿宋_GB2312" w:hint="eastAsia"/>
          <w:color w:val="000000"/>
          <w:sz w:val="32"/>
          <w:szCs w:val="32"/>
        </w:rPr>
        <w:t>”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F5895">
        <w:rPr>
          <w:rFonts w:ascii="仿宋_GB2312" w:eastAsia="仿宋_GB2312" w:hint="eastAsia"/>
          <w:color w:val="000000"/>
          <w:sz w:val="32"/>
          <w:szCs w:val="32"/>
        </w:rPr>
        <w:t>8.变更课题组成员的，须填写《项目调整申请单》，学校签署意见后报省教育厅审批（格式另附）。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 w:rsidRPr="00FF5895">
        <w:rPr>
          <w:rFonts w:ascii="黑体" w:eastAsia="黑体" w:hint="eastAsia"/>
          <w:color w:val="000000"/>
          <w:sz w:val="32"/>
          <w:szCs w:val="32"/>
        </w:rPr>
        <w:t>四、结题一般为每校每年2次。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 w:rsidRPr="00FF5895">
        <w:rPr>
          <w:rFonts w:ascii="黑体" w:eastAsia="黑体" w:hint="eastAsia"/>
          <w:color w:val="000000"/>
          <w:sz w:val="32"/>
          <w:szCs w:val="32"/>
        </w:rPr>
        <w:t>上半年为六月份，下半年为十二月份。</w:t>
      </w:r>
    </w:p>
    <w:p w:rsidR="00300C23" w:rsidRPr="00FF5895" w:rsidRDefault="00300C23" w:rsidP="00300C23">
      <w:pPr>
        <w:spacing w:line="54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 w:rsidRPr="00FF5895">
        <w:rPr>
          <w:rFonts w:ascii="黑体" w:eastAsia="黑体" w:hint="eastAsia"/>
          <w:color w:val="000000"/>
          <w:sz w:val="32"/>
          <w:szCs w:val="32"/>
        </w:rPr>
        <w:t>遇有特殊情况的，需有学校领导的意见和学校书面报告。</w:t>
      </w:r>
    </w:p>
    <w:p w:rsidR="00300C23" w:rsidRPr="000666CE" w:rsidRDefault="00300C23" w:rsidP="00300C23">
      <w:pPr>
        <w:rPr>
          <w:rFonts w:ascii="黑体" w:eastAsia="黑体"/>
          <w:sz w:val="32"/>
          <w:szCs w:val="32"/>
        </w:rPr>
      </w:pPr>
    </w:p>
    <w:p w:rsidR="00300C23" w:rsidRDefault="00300C23" w:rsidP="00300C23">
      <w:pPr>
        <w:rPr>
          <w:rFonts w:ascii="黑体" w:eastAsia="黑体"/>
          <w:sz w:val="32"/>
          <w:szCs w:val="32"/>
        </w:rPr>
      </w:pPr>
    </w:p>
    <w:p w:rsidR="00300C23" w:rsidRDefault="00300C23" w:rsidP="00300C23">
      <w:pPr>
        <w:rPr>
          <w:rFonts w:ascii="黑体" w:eastAsia="黑体"/>
          <w:sz w:val="32"/>
          <w:szCs w:val="32"/>
        </w:rPr>
      </w:pPr>
    </w:p>
    <w:p w:rsidR="00300C23" w:rsidRDefault="00300C23" w:rsidP="00300C23">
      <w:pPr>
        <w:rPr>
          <w:rFonts w:ascii="黑体" w:eastAsia="黑体"/>
          <w:sz w:val="32"/>
          <w:szCs w:val="32"/>
        </w:rPr>
      </w:pPr>
    </w:p>
    <w:p w:rsidR="00300C23" w:rsidRPr="007F67B3" w:rsidRDefault="00300C23" w:rsidP="00300C23">
      <w:pPr>
        <w:rPr>
          <w:rFonts w:ascii="黑体" w:eastAsia="黑体"/>
          <w:sz w:val="32"/>
          <w:szCs w:val="32"/>
        </w:rPr>
      </w:pPr>
    </w:p>
    <w:p w:rsidR="00300C23" w:rsidRDefault="00300C23" w:rsidP="00300C23">
      <w:pPr>
        <w:spacing w:line="240" w:lineRule="exact"/>
        <w:rPr>
          <w:rFonts w:ascii="黑体" w:eastAsia="黑体"/>
          <w:sz w:val="32"/>
          <w:szCs w:val="32"/>
        </w:rPr>
      </w:pPr>
    </w:p>
    <w:p w:rsidR="00300C23" w:rsidRPr="000666CE" w:rsidRDefault="00300C23" w:rsidP="00300C23">
      <w:pPr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  <w:r w:rsidRPr="000666CE">
        <w:rPr>
          <w:rFonts w:ascii="方正小标宋简体" w:eastAsia="方正小标宋简体" w:hint="eastAsia"/>
          <w:sz w:val="36"/>
          <w:szCs w:val="36"/>
        </w:rPr>
        <w:t>省级教改课题所要求的研究报告的内容与结构（一）</w:t>
      </w:r>
    </w:p>
    <w:p w:rsidR="00300C23" w:rsidRPr="000666CE" w:rsidRDefault="00300C23" w:rsidP="00300C23">
      <w:pPr>
        <w:spacing w:line="510" w:lineRule="exact"/>
        <w:rPr>
          <w:rFonts w:ascii="楷体_GB2312" w:eastAsia="楷体_GB2312"/>
          <w:sz w:val="32"/>
          <w:szCs w:val="32"/>
        </w:rPr>
      </w:pPr>
    </w:p>
    <w:p w:rsidR="00300C23" w:rsidRPr="000666CE" w:rsidRDefault="00300C23" w:rsidP="00300C23">
      <w:pPr>
        <w:spacing w:line="51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研究报告（RESEARCH REPORT）是在课题研究工作结束后、申请结题前，课题组（不仅仅是主持人）对整个研究过程及研究结果进行整理分析、表达研究成果的书面材料。它是教育科学研究成果的主要成果形式之一。撰写研究报告的主要目的是表述研究成果，推广研究成果。</w:t>
      </w:r>
    </w:p>
    <w:p w:rsidR="00300C23" w:rsidRPr="000666CE" w:rsidRDefault="00300C23" w:rsidP="00300C23">
      <w:pPr>
        <w:spacing w:line="51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除封面（课题类别、课题名称、课题组成员、完成单位、完成时间）之外，省级教改课题的研究报告由3大部分组成：</w:t>
      </w:r>
    </w:p>
    <w:p w:rsidR="00300C23" w:rsidRPr="000666CE" w:rsidRDefault="00300C23" w:rsidP="00300C23">
      <w:pPr>
        <w:spacing w:line="51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一、前置部分，指正文之前的信息。包括标题（含课题性质、定位）、署名、摘要、关键词，以及序言（或前言、致谢）、目录。</w:t>
      </w:r>
    </w:p>
    <w:p w:rsidR="00300C23" w:rsidRPr="000666CE" w:rsidRDefault="00300C23" w:rsidP="00300C23">
      <w:pPr>
        <w:spacing w:line="51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二、正文部分，指研究报告的主体。包括导论（研究背景、问题陈述、研究意义）、研究队伍、研究过程、研究方法、研究内容、研究结果、讨论与分析、结论与建议。</w:t>
      </w:r>
    </w:p>
    <w:p w:rsidR="00300C23" w:rsidRPr="000666CE" w:rsidRDefault="00300C23" w:rsidP="00300C23">
      <w:pPr>
        <w:spacing w:line="51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三、结尾部分，指研究过程中所引用的资料。包括参考资料、他人的研究成果、参考书目、注释和附录（附表、附图），以及后记等。</w:t>
      </w:r>
    </w:p>
    <w:p w:rsidR="00300C23" w:rsidRPr="000666CE" w:rsidRDefault="00300C23" w:rsidP="00300C23">
      <w:pPr>
        <w:spacing w:line="51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研究报告应分章节陈述。总篇幅为20—100页（小三号字，双面打印）。</w:t>
      </w:r>
    </w:p>
    <w:p w:rsidR="00300C23" w:rsidRPr="000666CE" w:rsidRDefault="00300C23" w:rsidP="00300C23">
      <w:pPr>
        <w:spacing w:line="51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在“实践—研究—实践”或“研究—实践—研究”的基础上，撰写优良的研究报告，可作为省级教改课题的主要成果形式。</w:t>
      </w:r>
    </w:p>
    <w:p w:rsidR="007E2BB6" w:rsidRDefault="007E2BB6" w:rsidP="00300C23">
      <w:pPr>
        <w:spacing w:line="440" w:lineRule="exact"/>
        <w:jc w:val="center"/>
        <w:rPr>
          <w:rFonts w:ascii="方正小标宋简体" w:eastAsia="方正小标宋简体" w:hint="eastAsia"/>
          <w:sz w:val="36"/>
          <w:szCs w:val="36"/>
        </w:rPr>
      </w:pPr>
    </w:p>
    <w:p w:rsidR="00300C23" w:rsidRPr="000666CE" w:rsidRDefault="00300C23" w:rsidP="00300C23">
      <w:pPr>
        <w:spacing w:line="440" w:lineRule="exact"/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bookmarkEnd w:id="0"/>
      <w:r w:rsidRPr="000666CE">
        <w:rPr>
          <w:rFonts w:ascii="方正小标宋简体" w:eastAsia="方正小标宋简体" w:hint="eastAsia"/>
          <w:sz w:val="36"/>
          <w:szCs w:val="36"/>
        </w:rPr>
        <w:lastRenderedPageBreak/>
        <w:t>省级教改课题所要求的研究报告的内容与结构（二）</w:t>
      </w:r>
    </w:p>
    <w:p w:rsidR="00300C23" w:rsidRPr="000666CE" w:rsidRDefault="00300C23" w:rsidP="00300C23">
      <w:pPr>
        <w:spacing w:line="46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一、前言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二、项目提出的背景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三、项目建设的目标与意义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（一）项目建设的目标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（二）项目建设的意义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四、项目研究的基本思路和方法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（一）研究的指导思想、理论依据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（二）研究的实践基础与实践方法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（三）研究的路径和方法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五、项目研究的主要内容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（一）国内外本研究的概况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（二）国内外本领域的实践探索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六、项目建设的成果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（一）理论成果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（二）应用成果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（三）社会效应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七、项目具有的推广价值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（一）校内应用前景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（二）校外推广可能性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八、有待深入研究的相关问题</w:t>
      </w:r>
    </w:p>
    <w:p w:rsidR="00300C23" w:rsidRPr="000666CE" w:rsidRDefault="00300C23" w:rsidP="00300C23">
      <w:pPr>
        <w:spacing w:line="47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九、参考文献</w:t>
      </w:r>
    </w:p>
    <w:p w:rsidR="00300C23" w:rsidRPr="000666CE" w:rsidRDefault="00300C23" w:rsidP="00300C23">
      <w:pPr>
        <w:spacing w:line="470" w:lineRule="exact"/>
        <w:ind w:firstLineChars="200" w:firstLine="616"/>
        <w:rPr>
          <w:rFonts w:ascii="仿宋_GB2312" w:eastAsia="仿宋_GB2312" w:hAnsi="华文楷体"/>
          <w:sz w:val="32"/>
          <w:szCs w:val="32"/>
        </w:rPr>
      </w:pPr>
      <w:r w:rsidRPr="00385AD3">
        <w:rPr>
          <w:rFonts w:ascii="仿宋_GB2312" w:eastAsia="仿宋_GB2312" w:hAnsi="华文楷体" w:hint="eastAsia"/>
          <w:spacing w:val="-6"/>
          <w:sz w:val="32"/>
          <w:szCs w:val="32"/>
        </w:rPr>
        <w:t>在“实践—研究—实践”或“研究—实践—研究”的基础上，撰写优良的研究报告，可作为省级教改课题的主要成果形式。</w:t>
      </w:r>
    </w:p>
    <w:p w:rsidR="00312C4D" w:rsidRPr="00300C23" w:rsidRDefault="00312C4D"/>
    <w:sectPr w:rsidR="00312C4D" w:rsidRPr="00300C23" w:rsidSect="00D43E1C">
      <w:pgSz w:w="11906" w:h="16838" w:code="9"/>
      <w:pgMar w:top="2098" w:right="1588" w:bottom="1871" w:left="1588" w:header="851" w:footer="153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110" w:rsidRDefault="00FE3110" w:rsidP="00300C23">
      <w:r>
        <w:separator/>
      </w:r>
    </w:p>
  </w:endnote>
  <w:endnote w:type="continuationSeparator" w:id="0">
    <w:p w:rsidR="00FE3110" w:rsidRDefault="00FE3110" w:rsidP="00300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110" w:rsidRDefault="00FE3110" w:rsidP="00300C23">
      <w:r>
        <w:separator/>
      </w:r>
    </w:p>
  </w:footnote>
  <w:footnote w:type="continuationSeparator" w:id="0">
    <w:p w:rsidR="00FE3110" w:rsidRDefault="00FE3110" w:rsidP="00300C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E5D"/>
    <w:rsid w:val="00001C94"/>
    <w:rsid w:val="00002A3E"/>
    <w:rsid w:val="0001079F"/>
    <w:rsid w:val="00012AD8"/>
    <w:rsid w:val="00012B06"/>
    <w:rsid w:val="00013A83"/>
    <w:rsid w:val="000153ED"/>
    <w:rsid w:val="00015990"/>
    <w:rsid w:val="000244B1"/>
    <w:rsid w:val="0002621C"/>
    <w:rsid w:val="00026452"/>
    <w:rsid w:val="00026CFD"/>
    <w:rsid w:val="00032EAD"/>
    <w:rsid w:val="00033BD9"/>
    <w:rsid w:val="00035B10"/>
    <w:rsid w:val="00035E92"/>
    <w:rsid w:val="00036A65"/>
    <w:rsid w:val="000415BE"/>
    <w:rsid w:val="00042372"/>
    <w:rsid w:val="000429C5"/>
    <w:rsid w:val="00042CA1"/>
    <w:rsid w:val="00045033"/>
    <w:rsid w:val="00051AFE"/>
    <w:rsid w:val="000528ED"/>
    <w:rsid w:val="00054A1B"/>
    <w:rsid w:val="00055BFB"/>
    <w:rsid w:val="00057026"/>
    <w:rsid w:val="00060737"/>
    <w:rsid w:val="000630C8"/>
    <w:rsid w:val="00065943"/>
    <w:rsid w:val="00067380"/>
    <w:rsid w:val="00080D11"/>
    <w:rsid w:val="00080DCD"/>
    <w:rsid w:val="0008313E"/>
    <w:rsid w:val="00087883"/>
    <w:rsid w:val="000904DC"/>
    <w:rsid w:val="00090F38"/>
    <w:rsid w:val="0009603E"/>
    <w:rsid w:val="0009611A"/>
    <w:rsid w:val="00096678"/>
    <w:rsid w:val="000A030A"/>
    <w:rsid w:val="000A7231"/>
    <w:rsid w:val="000B662D"/>
    <w:rsid w:val="000B77BB"/>
    <w:rsid w:val="000C3045"/>
    <w:rsid w:val="000C5BCD"/>
    <w:rsid w:val="000D036C"/>
    <w:rsid w:val="000D3CD8"/>
    <w:rsid w:val="000D5831"/>
    <w:rsid w:val="000D639D"/>
    <w:rsid w:val="000E0887"/>
    <w:rsid w:val="000E3F00"/>
    <w:rsid w:val="000E4BEF"/>
    <w:rsid w:val="000F1041"/>
    <w:rsid w:val="000F326E"/>
    <w:rsid w:val="000F49A5"/>
    <w:rsid w:val="000F4E25"/>
    <w:rsid w:val="0010030A"/>
    <w:rsid w:val="00102255"/>
    <w:rsid w:val="0010379D"/>
    <w:rsid w:val="00106C41"/>
    <w:rsid w:val="00111F35"/>
    <w:rsid w:val="00113611"/>
    <w:rsid w:val="00113E66"/>
    <w:rsid w:val="00115EE7"/>
    <w:rsid w:val="00120FE8"/>
    <w:rsid w:val="00121381"/>
    <w:rsid w:val="001214C4"/>
    <w:rsid w:val="001237CC"/>
    <w:rsid w:val="00124ACA"/>
    <w:rsid w:val="00126A90"/>
    <w:rsid w:val="00126C4B"/>
    <w:rsid w:val="00133A51"/>
    <w:rsid w:val="001341BB"/>
    <w:rsid w:val="001379BD"/>
    <w:rsid w:val="001406DF"/>
    <w:rsid w:val="00141C28"/>
    <w:rsid w:val="00144A2F"/>
    <w:rsid w:val="00146232"/>
    <w:rsid w:val="0015244A"/>
    <w:rsid w:val="001528E3"/>
    <w:rsid w:val="00154443"/>
    <w:rsid w:val="00155325"/>
    <w:rsid w:val="00156707"/>
    <w:rsid w:val="00161D6D"/>
    <w:rsid w:val="001622BD"/>
    <w:rsid w:val="00163ED2"/>
    <w:rsid w:val="00167AF9"/>
    <w:rsid w:val="00167B33"/>
    <w:rsid w:val="00172964"/>
    <w:rsid w:val="00172ADD"/>
    <w:rsid w:val="00173306"/>
    <w:rsid w:val="00175D4B"/>
    <w:rsid w:val="00180945"/>
    <w:rsid w:val="0018119A"/>
    <w:rsid w:val="00182E90"/>
    <w:rsid w:val="0018315A"/>
    <w:rsid w:val="001906D8"/>
    <w:rsid w:val="00191DF8"/>
    <w:rsid w:val="0019264D"/>
    <w:rsid w:val="001A03E7"/>
    <w:rsid w:val="001A4236"/>
    <w:rsid w:val="001A5158"/>
    <w:rsid w:val="001A5296"/>
    <w:rsid w:val="001A73F8"/>
    <w:rsid w:val="001B1527"/>
    <w:rsid w:val="001B40F7"/>
    <w:rsid w:val="001B5120"/>
    <w:rsid w:val="001C16BE"/>
    <w:rsid w:val="001C374C"/>
    <w:rsid w:val="001C42CE"/>
    <w:rsid w:val="001D0A43"/>
    <w:rsid w:val="001D199D"/>
    <w:rsid w:val="001D202E"/>
    <w:rsid w:val="001D2BC9"/>
    <w:rsid w:val="001D4E46"/>
    <w:rsid w:val="001D59A6"/>
    <w:rsid w:val="001D601E"/>
    <w:rsid w:val="001E262F"/>
    <w:rsid w:val="001E2F52"/>
    <w:rsid w:val="001E3D23"/>
    <w:rsid w:val="001E7DFB"/>
    <w:rsid w:val="001E7FB4"/>
    <w:rsid w:val="001F2906"/>
    <w:rsid w:val="001F38A8"/>
    <w:rsid w:val="001F688F"/>
    <w:rsid w:val="00202197"/>
    <w:rsid w:val="002120CB"/>
    <w:rsid w:val="00213A82"/>
    <w:rsid w:val="002168E3"/>
    <w:rsid w:val="00220008"/>
    <w:rsid w:val="0022440E"/>
    <w:rsid w:val="0022627F"/>
    <w:rsid w:val="002315B0"/>
    <w:rsid w:val="002328B0"/>
    <w:rsid w:val="00232D5D"/>
    <w:rsid w:val="00233D8B"/>
    <w:rsid w:val="00236191"/>
    <w:rsid w:val="0023728F"/>
    <w:rsid w:val="002405EC"/>
    <w:rsid w:val="00240863"/>
    <w:rsid w:val="00246B28"/>
    <w:rsid w:val="00252A55"/>
    <w:rsid w:val="0025363E"/>
    <w:rsid w:val="00257648"/>
    <w:rsid w:val="0026173E"/>
    <w:rsid w:val="0026322A"/>
    <w:rsid w:val="00264056"/>
    <w:rsid w:val="002642E4"/>
    <w:rsid w:val="00264704"/>
    <w:rsid w:val="00266667"/>
    <w:rsid w:val="00270CF0"/>
    <w:rsid w:val="00270E27"/>
    <w:rsid w:val="00271A75"/>
    <w:rsid w:val="0028018D"/>
    <w:rsid w:val="00282A17"/>
    <w:rsid w:val="00283F1F"/>
    <w:rsid w:val="00286994"/>
    <w:rsid w:val="002876F6"/>
    <w:rsid w:val="002900A3"/>
    <w:rsid w:val="00294DE1"/>
    <w:rsid w:val="002A2D47"/>
    <w:rsid w:val="002A4D59"/>
    <w:rsid w:val="002A7C63"/>
    <w:rsid w:val="002B1D19"/>
    <w:rsid w:val="002B32EA"/>
    <w:rsid w:val="002B3EF0"/>
    <w:rsid w:val="002B5ED3"/>
    <w:rsid w:val="002C220D"/>
    <w:rsid w:val="002C2A0D"/>
    <w:rsid w:val="002C3129"/>
    <w:rsid w:val="002C4AC4"/>
    <w:rsid w:val="002C593E"/>
    <w:rsid w:val="002C774E"/>
    <w:rsid w:val="002D2E73"/>
    <w:rsid w:val="002D3092"/>
    <w:rsid w:val="002D46F3"/>
    <w:rsid w:val="002D4B25"/>
    <w:rsid w:val="002D567C"/>
    <w:rsid w:val="002D64A5"/>
    <w:rsid w:val="002E1300"/>
    <w:rsid w:val="002E29B9"/>
    <w:rsid w:val="002E3E75"/>
    <w:rsid w:val="002E544A"/>
    <w:rsid w:val="002E7BD8"/>
    <w:rsid w:val="002F03D9"/>
    <w:rsid w:val="002F1ADF"/>
    <w:rsid w:val="002F2814"/>
    <w:rsid w:val="002F2C75"/>
    <w:rsid w:val="002F4F5C"/>
    <w:rsid w:val="002F5867"/>
    <w:rsid w:val="00300646"/>
    <w:rsid w:val="00300C23"/>
    <w:rsid w:val="00302007"/>
    <w:rsid w:val="00303914"/>
    <w:rsid w:val="00303EEC"/>
    <w:rsid w:val="00304502"/>
    <w:rsid w:val="003054D4"/>
    <w:rsid w:val="0031085F"/>
    <w:rsid w:val="0031208B"/>
    <w:rsid w:val="00312C4D"/>
    <w:rsid w:val="00313393"/>
    <w:rsid w:val="003143FC"/>
    <w:rsid w:val="003157FC"/>
    <w:rsid w:val="003250DC"/>
    <w:rsid w:val="003255E4"/>
    <w:rsid w:val="00325B61"/>
    <w:rsid w:val="0032666A"/>
    <w:rsid w:val="003272F0"/>
    <w:rsid w:val="0033343A"/>
    <w:rsid w:val="00334A1E"/>
    <w:rsid w:val="0033662C"/>
    <w:rsid w:val="0033684D"/>
    <w:rsid w:val="00340924"/>
    <w:rsid w:val="0034237E"/>
    <w:rsid w:val="003439DB"/>
    <w:rsid w:val="00344B56"/>
    <w:rsid w:val="003459D0"/>
    <w:rsid w:val="003465EA"/>
    <w:rsid w:val="0035078E"/>
    <w:rsid w:val="003537DF"/>
    <w:rsid w:val="00353C10"/>
    <w:rsid w:val="00356931"/>
    <w:rsid w:val="00356CB6"/>
    <w:rsid w:val="00357358"/>
    <w:rsid w:val="00357A44"/>
    <w:rsid w:val="003600B8"/>
    <w:rsid w:val="003721AD"/>
    <w:rsid w:val="00375020"/>
    <w:rsid w:val="00375D1F"/>
    <w:rsid w:val="0038148C"/>
    <w:rsid w:val="00381FAD"/>
    <w:rsid w:val="00382364"/>
    <w:rsid w:val="0038278D"/>
    <w:rsid w:val="003833DE"/>
    <w:rsid w:val="00386160"/>
    <w:rsid w:val="00391F99"/>
    <w:rsid w:val="00392B94"/>
    <w:rsid w:val="00395AF5"/>
    <w:rsid w:val="00396F1C"/>
    <w:rsid w:val="003A230A"/>
    <w:rsid w:val="003A57DB"/>
    <w:rsid w:val="003A6852"/>
    <w:rsid w:val="003A6A9B"/>
    <w:rsid w:val="003B1892"/>
    <w:rsid w:val="003B5F21"/>
    <w:rsid w:val="003B762C"/>
    <w:rsid w:val="003C3A9A"/>
    <w:rsid w:val="003C4B32"/>
    <w:rsid w:val="003C4CFA"/>
    <w:rsid w:val="003C5A41"/>
    <w:rsid w:val="003C7023"/>
    <w:rsid w:val="003D04D0"/>
    <w:rsid w:val="003D20C6"/>
    <w:rsid w:val="003D296F"/>
    <w:rsid w:val="003E2392"/>
    <w:rsid w:val="003F35AF"/>
    <w:rsid w:val="003F7314"/>
    <w:rsid w:val="003F7B96"/>
    <w:rsid w:val="00402EC5"/>
    <w:rsid w:val="004132AD"/>
    <w:rsid w:val="00413D29"/>
    <w:rsid w:val="004141EB"/>
    <w:rsid w:val="00417FBF"/>
    <w:rsid w:val="004211EA"/>
    <w:rsid w:val="0042713D"/>
    <w:rsid w:val="0043015E"/>
    <w:rsid w:val="00431058"/>
    <w:rsid w:val="00432FFC"/>
    <w:rsid w:val="0043547D"/>
    <w:rsid w:val="004372BF"/>
    <w:rsid w:val="004409CB"/>
    <w:rsid w:val="004417F4"/>
    <w:rsid w:val="004437DC"/>
    <w:rsid w:val="00444297"/>
    <w:rsid w:val="0044460D"/>
    <w:rsid w:val="00446DA1"/>
    <w:rsid w:val="00446DFC"/>
    <w:rsid w:val="00447569"/>
    <w:rsid w:val="00447635"/>
    <w:rsid w:val="004524D1"/>
    <w:rsid w:val="00453AD3"/>
    <w:rsid w:val="00453D25"/>
    <w:rsid w:val="00454996"/>
    <w:rsid w:val="00454D76"/>
    <w:rsid w:val="00456052"/>
    <w:rsid w:val="0045795B"/>
    <w:rsid w:val="0046483A"/>
    <w:rsid w:val="00464AD7"/>
    <w:rsid w:val="00471E86"/>
    <w:rsid w:val="004725C7"/>
    <w:rsid w:val="00472BF2"/>
    <w:rsid w:val="0047452C"/>
    <w:rsid w:val="00476843"/>
    <w:rsid w:val="00480AA6"/>
    <w:rsid w:val="00482830"/>
    <w:rsid w:val="00483C16"/>
    <w:rsid w:val="0048493E"/>
    <w:rsid w:val="00485504"/>
    <w:rsid w:val="00492E42"/>
    <w:rsid w:val="00496DEF"/>
    <w:rsid w:val="004A1CDC"/>
    <w:rsid w:val="004A31BE"/>
    <w:rsid w:val="004A4D10"/>
    <w:rsid w:val="004A79A2"/>
    <w:rsid w:val="004B195E"/>
    <w:rsid w:val="004B2168"/>
    <w:rsid w:val="004B676B"/>
    <w:rsid w:val="004B6A6A"/>
    <w:rsid w:val="004C2201"/>
    <w:rsid w:val="004C247F"/>
    <w:rsid w:val="004C2F51"/>
    <w:rsid w:val="004C53CC"/>
    <w:rsid w:val="004C56D5"/>
    <w:rsid w:val="004C5740"/>
    <w:rsid w:val="004C63D6"/>
    <w:rsid w:val="004C71D8"/>
    <w:rsid w:val="004C78FF"/>
    <w:rsid w:val="004D21B0"/>
    <w:rsid w:val="004D2702"/>
    <w:rsid w:val="004D38A1"/>
    <w:rsid w:val="004D5878"/>
    <w:rsid w:val="004E2D89"/>
    <w:rsid w:val="004E41E5"/>
    <w:rsid w:val="004E568C"/>
    <w:rsid w:val="004E752D"/>
    <w:rsid w:val="004E75C7"/>
    <w:rsid w:val="004F6AB5"/>
    <w:rsid w:val="00500548"/>
    <w:rsid w:val="005013C9"/>
    <w:rsid w:val="00501E2C"/>
    <w:rsid w:val="005034C8"/>
    <w:rsid w:val="0050643B"/>
    <w:rsid w:val="0050690C"/>
    <w:rsid w:val="00506E94"/>
    <w:rsid w:val="00511B87"/>
    <w:rsid w:val="00514B53"/>
    <w:rsid w:val="00523B32"/>
    <w:rsid w:val="00526B4F"/>
    <w:rsid w:val="005316AC"/>
    <w:rsid w:val="00534370"/>
    <w:rsid w:val="0053738A"/>
    <w:rsid w:val="005374E3"/>
    <w:rsid w:val="00540898"/>
    <w:rsid w:val="00540990"/>
    <w:rsid w:val="00542752"/>
    <w:rsid w:val="00550E52"/>
    <w:rsid w:val="00553F4B"/>
    <w:rsid w:val="00560671"/>
    <w:rsid w:val="00561211"/>
    <w:rsid w:val="00561E48"/>
    <w:rsid w:val="00561EA0"/>
    <w:rsid w:val="0056222C"/>
    <w:rsid w:val="00566285"/>
    <w:rsid w:val="00567EBE"/>
    <w:rsid w:val="00571649"/>
    <w:rsid w:val="00571872"/>
    <w:rsid w:val="00580075"/>
    <w:rsid w:val="00581244"/>
    <w:rsid w:val="005830E3"/>
    <w:rsid w:val="00583476"/>
    <w:rsid w:val="0058353F"/>
    <w:rsid w:val="00584054"/>
    <w:rsid w:val="00586064"/>
    <w:rsid w:val="00586620"/>
    <w:rsid w:val="00586F19"/>
    <w:rsid w:val="0059067A"/>
    <w:rsid w:val="005908B9"/>
    <w:rsid w:val="005A1477"/>
    <w:rsid w:val="005A3923"/>
    <w:rsid w:val="005A5774"/>
    <w:rsid w:val="005B0FFE"/>
    <w:rsid w:val="005B12E1"/>
    <w:rsid w:val="005B332E"/>
    <w:rsid w:val="005B587E"/>
    <w:rsid w:val="005B5A11"/>
    <w:rsid w:val="005C07F3"/>
    <w:rsid w:val="005C12EC"/>
    <w:rsid w:val="005C485E"/>
    <w:rsid w:val="005C55CB"/>
    <w:rsid w:val="005C5A76"/>
    <w:rsid w:val="005C7DCB"/>
    <w:rsid w:val="005D3F3E"/>
    <w:rsid w:val="005D4F5B"/>
    <w:rsid w:val="005D6F18"/>
    <w:rsid w:val="005D7FE8"/>
    <w:rsid w:val="005E025F"/>
    <w:rsid w:val="005E427B"/>
    <w:rsid w:val="005F15C9"/>
    <w:rsid w:val="005F7147"/>
    <w:rsid w:val="005F78E7"/>
    <w:rsid w:val="006030C5"/>
    <w:rsid w:val="00604C0E"/>
    <w:rsid w:val="006100AC"/>
    <w:rsid w:val="00610925"/>
    <w:rsid w:val="006139AF"/>
    <w:rsid w:val="006178E3"/>
    <w:rsid w:val="00620345"/>
    <w:rsid w:val="0062170A"/>
    <w:rsid w:val="006226EB"/>
    <w:rsid w:val="00622F11"/>
    <w:rsid w:val="00630CCA"/>
    <w:rsid w:val="00632468"/>
    <w:rsid w:val="0063454D"/>
    <w:rsid w:val="006345DB"/>
    <w:rsid w:val="00634E92"/>
    <w:rsid w:val="00637C79"/>
    <w:rsid w:val="00640240"/>
    <w:rsid w:val="00641189"/>
    <w:rsid w:val="006414BF"/>
    <w:rsid w:val="00644A86"/>
    <w:rsid w:val="00647E7D"/>
    <w:rsid w:val="00650A84"/>
    <w:rsid w:val="006526F0"/>
    <w:rsid w:val="006530F2"/>
    <w:rsid w:val="00653F5B"/>
    <w:rsid w:val="006569AD"/>
    <w:rsid w:val="00657E7C"/>
    <w:rsid w:val="0066012E"/>
    <w:rsid w:val="00660592"/>
    <w:rsid w:val="00661703"/>
    <w:rsid w:val="00661D5D"/>
    <w:rsid w:val="00662A3B"/>
    <w:rsid w:val="00662F0D"/>
    <w:rsid w:val="00664F00"/>
    <w:rsid w:val="00666AD9"/>
    <w:rsid w:val="006713CC"/>
    <w:rsid w:val="006717C3"/>
    <w:rsid w:val="006801B0"/>
    <w:rsid w:val="00682975"/>
    <w:rsid w:val="00684A7F"/>
    <w:rsid w:val="006868B0"/>
    <w:rsid w:val="00687F68"/>
    <w:rsid w:val="0069725D"/>
    <w:rsid w:val="006A5ED6"/>
    <w:rsid w:val="006B0208"/>
    <w:rsid w:val="006B3F24"/>
    <w:rsid w:val="006B5A11"/>
    <w:rsid w:val="006B6F82"/>
    <w:rsid w:val="006C2610"/>
    <w:rsid w:val="006C2915"/>
    <w:rsid w:val="006C3E59"/>
    <w:rsid w:val="006C60A7"/>
    <w:rsid w:val="006C704B"/>
    <w:rsid w:val="006C71D5"/>
    <w:rsid w:val="006D52EC"/>
    <w:rsid w:val="006E03A9"/>
    <w:rsid w:val="006E4C1B"/>
    <w:rsid w:val="006E64E0"/>
    <w:rsid w:val="006E788C"/>
    <w:rsid w:val="006F0057"/>
    <w:rsid w:val="006F019A"/>
    <w:rsid w:val="006F02A2"/>
    <w:rsid w:val="006F2CA0"/>
    <w:rsid w:val="006F3F6C"/>
    <w:rsid w:val="006F40FD"/>
    <w:rsid w:val="006F76E1"/>
    <w:rsid w:val="006F7D5F"/>
    <w:rsid w:val="007000E1"/>
    <w:rsid w:val="007033A6"/>
    <w:rsid w:val="00703BE9"/>
    <w:rsid w:val="007145DB"/>
    <w:rsid w:val="00714CC9"/>
    <w:rsid w:val="0072305B"/>
    <w:rsid w:val="00723450"/>
    <w:rsid w:val="0072351A"/>
    <w:rsid w:val="00723620"/>
    <w:rsid w:val="0072647C"/>
    <w:rsid w:val="00730E9D"/>
    <w:rsid w:val="007312DE"/>
    <w:rsid w:val="0073380C"/>
    <w:rsid w:val="0073418F"/>
    <w:rsid w:val="007352A2"/>
    <w:rsid w:val="00737C5C"/>
    <w:rsid w:val="00740B3F"/>
    <w:rsid w:val="00745904"/>
    <w:rsid w:val="007471D6"/>
    <w:rsid w:val="0074725A"/>
    <w:rsid w:val="00750FFB"/>
    <w:rsid w:val="00752043"/>
    <w:rsid w:val="00752BD6"/>
    <w:rsid w:val="0075341B"/>
    <w:rsid w:val="00760640"/>
    <w:rsid w:val="00760AA4"/>
    <w:rsid w:val="00761B67"/>
    <w:rsid w:val="007628A2"/>
    <w:rsid w:val="00762A1C"/>
    <w:rsid w:val="00767E89"/>
    <w:rsid w:val="0077071A"/>
    <w:rsid w:val="007718E4"/>
    <w:rsid w:val="00775D48"/>
    <w:rsid w:val="00776F71"/>
    <w:rsid w:val="0077715F"/>
    <w:rsid w:val="00777A8A"/>
    <w:rsid w:val="007821BD"/>
    <w:rsid w:val="00782587"/>
    <w:rsid w:val="007837BB"/>
    <w:rsid w:val="00783F35"/>
    <w:rsid w:val="0078582A"/>
    <w:rsid w:val="00785E85"/>
    <w:rsid w:val="007867C5"/>
    <w:rsid w:val="007871E4"/>
    <w:rsid w:val="007872DA"/>
    <w:rsid w:val="00790E15"/>
    <w:rsid w:val="007928EB"/>
    <w:rsid w:val="0079361D"/>
    <w:rsid w:val="00795294"/>
    <w:rsid w:val="00795E8F"/>
    <w:rsid w:val="007969C9"/>
    <w:rsid w:val="007A0386"/>
    <w:rsid w:val="007A2C31"/>
    <w:rsid w:val="007A42A2"/>
    <w:rsid w:val="007B06C2"/>
    <w:rsid w:val="007B4DF6"/>
    <w:rsid w:val="007B56D5"/>
    <w:rsid w:val="007B5B39"/>
    <w:rsid w:val="007C3ABE"/>
    <w:rsid w:val="007C5D96"/>
    <w:rsid w:val="007C6C21"/>
    <w:rsid w:val="007D2CFD"/>
    <w:rsid w:val="007D2F72"/>
    <w:rsid w:val="007D45C6"/>
    <w:rsid w:val="007D464D"/>
    <w:rsid w:val="007D6F91"/>
    <w:rsid w:val="007E0D15"/>
    <w:rsid w:val="007E0D32"/>
    <w:rsid w:val="007E2BB6"/>
    <w:rsid w:val="007E5B89"/>
    <w:rsid w:val="007E74DD"/>
    <w:rsid w:val="007E7FD2"/>
    <w:rsid w:val="007F4389"/>
    <w:rsid w:val="007F63ED"/>
    <w:rsid w:val="007F67B3"/>
    <w:rsid w:val="007F7847"/>
    <w:rsid w:val="00812760"/>
    <w:rsid w:val="00813140"/>
    <w:rsid w:val="00813157"/>
    <w:rsid w:val="00814A90"/>
    <w:rsid w:val="00816EA2"/>
    <w:rsid w:val="008171A2"/>
    <w:rsid w:val="008176FF"/>
    <w:rsid w:val="008229CF"/>
    <w:rsid w:val="0082672E"/>
    <w:rsid w:val="00831D40"/>
    <w:rsid w:val="00832C66"/>
    <w:rsid w:val="00833ED3"/>
    <w:rsid w:val="00843681"/>
    <w:rsid w:val="00846B3C"/>
    <w:rsid w:val="00851EE0"/>
    <w:rsid w:val="0085211D"/>
    <w:rsid w:val="00856006"/>
    <w:rsid w:val="008640C3"/>
    <w:rsid w:val="00864133"/>
    <w:rsid w:val="00864B60"/>
    <w:rsid w:val="00864BC0"/>
    <w:rsid w:val="00867714"/>
    <w:rsid w:val="00867AD4"/>
    <w:rsid w:val="008718E9"/>
    <w:rsid w:val="00872E95"/>
    <w:rsid w:val="008735D5"/>
    <w:rsid w:val="0087680D"/>
    <w:rsid w:val="00877A7D"/>
    <w:rsid w:val="008802F2"/>
    <w:rsid w:val="00882BE8"/>
    <w:rsid w:val="008859CF"/>
    <w:rsid w:val="00887509"/>
    <w:rsid w:val="00894053"/>
    <w:rsid w:val="00894280"/>
    <w:rsid w:val="00895DC1"/>
    <w:rsid w:val="0089635D"/>
    <w:rsid w:val="008A0EE1"/>
    <w:rsid w:val="008A1775"/>
    <w:rsid w:val="008A6CBB"/>
    <w:rsid w:val="008A7F8B"/>
    <w:rsid w:val="008B32B1"/>
    <w:rsid w:val="008B3C00"/>
    <w:rsid w:val="008C413E"/>
    <w:rsid w:val="008C5CED"/>
    <w:rsid w:val="008C5FC9"/>
    <w:rsid w:val="008C62F1"/>
    <w:rsid w:val="008C6395"/>
    <w:rsid w:val="008C67C6"/>
    <w:rsid w:val="008C6B3D"/>
    <w:rsid w:val="008D0753"/>
    <w:rsid w:val="008D5565"/>
    <w:rsid w:val="008D5689"/>
    <w:rsid w:val="008E163E"/>
    <w:rsid w:val="008E305C"/>
    <w:rsid w:val="008E4085"/>
    <w:rsid w:val="008E73C8"/>
    <w:rsid w:val="008E744A"/>
    <w:rsid w:val="008E74C6"/>
    <w:rsid w:val="008F14B7"/>
    <w:rsid w:val="008F22AC"/>
    <w:rsid w:val="008F22E6"/>
    <w:rsid w:val="008F2408"/>
    <w:rsid w:val="008F24D0"/>
    <w:rsid w:val="008F2AF4"/>
    <w:rsid w:val="008F51A6"/>
    <w:rsid w:val="008F57E7"/>
    <w:rsid w:val="008F64AB"/>
    <w:rsid w:val="00904209"/>
    <w:rsid w:val="009051C2"/>
    <w:rsid w:val="009058AB"/>
    <w:rsid w:val="00905C5F"/>
    <w:rsid w:val="0090713C"/>
    <w:rsid w:val="00907627"/>
    <w:rsid w:val="00907B70"/>
    <w:rsid w:val="0091057E"/>
    <w:rsid w:val="00911003"/>
    <w:rsid w:val="00911544"/>
    <w:rsid w:val="009127EE"/>
    <w:rsid w:val="00917880"/>
    <w:rsid w:val="00917B2A"/>
    <w:rsid w:val="00925932"/>
    <w:rsid w:val="0092653E"/>
    <w:rsid w:val="009273CE"/>
    <w:rsid w:val="00927DE7"/>
    <w:rsid w:val="00931351"/>
    <w:rsid w:val="00932D91"/>
    <w:rsid w:val="009341E9"/>
    <w:rsid w:val="0093441E"/>
    <w:rsid w:val="009344FE"/>
    <w:rsid w:val="00936D94"/>
    <w:rsid w:val="00936DEF"/>
    <w:rsid w:val="00937F38"/>
    <w:rsid w:val="0094158E"/>
    <w:rsid w:val="0094364C"/>
    <w:rsid w:val="009443DD"/>
    <w:rsid w:val="00946F50"/>
    <w:rsid w:val="00950ABB"/>
    <w:rsid w:val="00951761"/>
    <w:rsid w:val="00955F83"/>
    <w:rsid w:val="00956375"/>
    <w:rsid w:val="009601E3"/>
    <w:rsid w:val="00960717"/>
    <w:rsid w:val="0096073F"/>
    <w:rsid w:val="00963D60"/>
    <w:rsid w:val="00967637"/>
    <w:rsid w:val="009702D3"/>
    <w:rsid w:val="00972A4E"/>
    <w:rsid w:val="00974B3C"/>
    <w:rsid w:val="009772CF"/>
    <w:rsid w:val="0098219C"/>
    <w:rsid w:val="009867ED"/>
    <w:rsid w:val="0098784F"/>
    <w:rsid w:val="0098795A"/>
    <w:rsid w:val="009903E1"/>
    <w:rsid w:val="0099220E"/>
    <w:rsid w:val="00992BBD"/>
    <w:rsid w:val="00995E63"/>
    <w:rsid w:val="00996372"/>
    <w:rsid w:val="00996B83"/>
    <w:rsid w:val="00997A56"/>
    <w:rsid w:val="00997FE0"/>
    <w:rsid w:val="009A020C"/>
    <w:rsid w:val="009A31C9"/>
    <w:rsid w:val="009B05FA"/>
    <w:rsid w:val="009B17DA"/>
    <w:rsid w:val="009B26D3"/>
    <w:rsid w:val="009B3130"/>
    <w:rsid w:val="009B4316"/>
    <w:rsid w:val="009B6DB4"/>
    <w:rsid w:val="009C1878"/>
    <w:rsid w:val="009C207F"/>
    <w:rsid w:val="009C2D8D"/>
    <w:rsid w:val="009C4741"/>
    <w:rsid w:val="009C7575"/>
    <w:rsid w:val="009C7C97"/>
    <w:rsid w:val="009D0446"/>
    <w:rsid w:val="009D221A"/>
    <w:rsid w:val="009D2CC2"/>
    <w:rsid w:val="009D2EC4"/>
    <w:rsid w:val="009D4D9D"/>
    <w:rsid w:val="009D5AC6"/>
    <w:rsid w:val="009D6693"/>
    <w:rsid w:val="009E291D"/>
    <w:rsid w:val="009F429D"/>
    <w:rsid w:val="009F4B4A"/>
    <w:rsid w:val="009F512D"/>
    <w:rsid w:val="009F62D3"/>
    <w:rsid w:val="009F69BD"/>
    <w:rsid w:val="009F6A1A"/>
    <w:rsid w:val="009F7F92"/>
    <w:rsid w:val="00A00EB0"/>
    <w:rsid w:val="00A05E2D"/>
    <w:rsid w:val="00A071F2"/>
    <w:rsid w:val="00A1294A"/>
    <w:rsid w:val="00A17D58"/>
    <w:rsid w:val="00A21E40"/>
    <w:rsid w:val="00A21EFF"/>
    <w:rsid w:val="00A22666"/>
    <w:rsid w:val="00A22E39"/>
    <w:rsid w:val="00A2426C"/>
    <w:rsid w:val="00A27A98"/>
    <w:rsid w:val="00A27BA5"/>
    <w:rsid w:val="00A3264D"/>
    <w:rsid w:val="00A34E2D"/>
    <w:rsid w:val="00A3759C"/>
    <w:rsid w:val="00A4157A"/>
    <w:rsid w:val="00A43073"/>
    <w:rsid w:val="00A43A13"/>
    <w:rsid w:val="00A44D81"/>
    <w:rsid w:val="00A465AE"/>
    <w:rsid w:val="00A468FF"/>
    <w:rsid w:val="00A5024F"/>
    <w:rsid w:val="00A525C3"/>
    <w:rsid w:val="00A52647"/>
    <w:rsid w:val="00A55459"/>
    <w:rsid w:val="00A55B21"/>
    <w:rsid w:val="00A6058E"/>
    <w:rsid w:val="00A63ED2"/>
    <w:rsid w:val="00A65B95"/>
    <w:rsid w:val="00A66017"/>
    <w:rsid w:val="00A66B4E"/>
    <w:rsid w:val="00A67A1C"/>
    <w:rsid w:val="00A67F38"/>
    <w:rsid w:val="00A73D0C"/>
    <w:rsid w:val="00A75B5B"/>
    <w:rsid w:val="00A75EB6"/>
    <w:rsid w:val="00A76057"/>
    <w:rsid w:val="00A80110"/>
    <w:rsid w:val="00A814DE"/>
    <w:rsid w:val="00A81C4B"/>
    <w:rsid w:val="00A81E5D"/>
    <w:rsid w:val="00A82334"/>
    <w:rsid w:val="00A83C56"/>
    <w:rsid w:val="00A84103"/>
    <w:rsid w:val="00A852CB"/>
    <w:rsid w:val="00A86011"/>
    <w:rsid w:val="00A92892"/>
    <w:rsid w:val="00A9442C"/>
    <w:rsid w:val="00A9467E"/>
    <w:rsid w:val="00A94B6F"/>
    <w:rsid w:val="00A9601D"/>
    <w:rsid w:val="00AA0A9C"/>
    <w:rsid w:val="00AA1675"/>
    <w:rsid w:val="00AA1846"/>
    <w:rsid w:val="00AB14C7"/>
    <w:rsid w:val="00AB19BE"/>
    <w:rsid w:val="00AB25E3"/>
    <w:rsid w:val="00AB38D1"/>
    <w:rsid w:val="00AB3C60"/>
    <w:rsid w:val="00AB6930"/>
    <w:rsid w:val="00AC2B14"/>
    <w:rsid w:val="00AC321E"/>
    <w:rsid w:val="00AD1C80"/>
    <w:rsid w:val="00AD2BE9"/>
    <w:rsid w:val="00AD3796"/>
    <w:rsid w:val="00AD5A83"/>
    <w:rsid w:val="00AD680B"/>
    <w:rsid w:val="00AD7FCB"/>
    <w:rsid w:val="00AE1C79"/>
    <w:rsid w:val="00AE25FA"/>
    <w:rsid w:val="00AE5598"/>
    <w:rsid w:val="00AE5CB2"/>
    <w:rsid w:val="00AF1289"/>
    <w:rsid w:val="00AF28CC"/>
    <w:rsid w:val="00AF2B82"/>
    <w:rsid w:val="00AF3818"/>
    <w:rsid w:val="00AF583D"/>
    <w:rsid w:val="00B0033E"/>
    <w:rsid w:val="00B023A5"/>
    <w:rsid w:val="00B02F92"/>
    <w:rsid w:val="00B0578C"/>
    <w:rsid w:val="00B06A7A"/>
    <w:rsid w:val="00B07173"/>
    <w:rsid w:val="00B078EE"/>
    <w:rsid w:val="00B146DB"/>
    <w:rsid w:val="00B15762"/>
    <w:rsid w:val="00B17243"/>
    <w:rsid w:val="00B1776B"/>
    <w:rsid w:val="00B17914"/>
    <w:rsid w:val="00B17931"/>
    <w:rsid w:val="00B21CEE"/>
    <w:rsid w:val="00B220D1"/>
    <w:rsid w:val="00B238BD"/>
    <w:rsid w:val="00B23FFF"/>
    <w:rsid w:val="00B25973"/>
    <w:rsid w:val="00B263DB"/>
    <w:rsid w:val="00B27A18"/>
    <w:rsid w:val="00B27FC9"/>
    <w:rsid w:val="00B30B79"/>
    <w:rsid w:val="00B31A9D"/>
    <w:rsid w:val="00B3214E"/>
    <w:rsid w:val="00B32D5B"/>
    <w:rsid w:val="00B35348"/>
    <w:rsid w:val="00B35434"/>
    <w:rsid w:val="00B36041"/>
    <w:rsid w:val="00B42127"/>
    <w:rsid w:val="00B45239"/>
    <w:rsid w:val="00B47128"/>
    <w:rsid w:val="00B53FAA"/>
    <w:rsid w:val="00B56C57"/>
    <w:rsid w:val="00B577CE"/>
    <w:rsid w:val="00B6083B"/>
    <w:rsid w:val="00B64FF9"/>
    <w:rsid w:val="00B72D0E"/>
    <w:rsid w:val="00B74257"/>
    <w:rsid w:val="00B75A08"/>
    <w:rsid w:val="00B81656"/>
    <w:rsid w:val="00B82422"/>
    <w:rsid w:val="00B82766"/>
    <w:rsid w:val="00B82C0A"/>
    <w:rsid w:val="00B8429F"/>
    <w:rsid w:val="00B86AE2"/>
    <w:rsid w:val="00B92353"/>
    <w:rsid w:val="00B952BD"/>
    <w:rsid w:val="00B95CE9"/>
    <w:rsid w:val="00BA0692"/>
    <w:rsid w:val="00BA4048"/>
    <w:rsid w:val="00BA4827"/>
    <w:rsid w:val="00BA51E1"/>
    <w:rsid w:val="00BA6119"/>
    <w:rsid w:val="00BB0B0A"/>
    <w:rsid w:val="00BB3B82"/>
    <w:rsid w:val="00BB771E"/>
    <w:rsid w:val="00BC16D3"/>
    <w:rsid w:val="00BC2740"/>
    <w:rsid w:val="00BC4E5C"/>
    <w:rsid w:val="00BC6383"/>
    <w:rsid w:val="00BC68B8"/>
    <w:rsid w:val="00BC6BFA"/>
    <w:rsid w:val="00BC7223"/>
    <w:rsid w:val="00BD015F"/>
    <w:rsid w:val="00BE005B"/>
    <w:rsid w:val="00BE07FA"/>
    <w:rsid w:val="00BE25F6"/>
    <w:rsid w:val="00BE52AC"/>
    <w:rsid w:val="00BE66F2"/>
    <w:rsid w:val="00BE703D"/>
    <w:rsid w:val="00BF6AA5"/>
    <w:rsid w:val="00BF6DC4"/>
    <w:rsid w:val="00C024FF"/>
    <w:rsid w:val="00C02952"/>
    <w:rsid w:val="00C02BB0"/>
    <w:rsid w:val="00C02EB8"/>
    <w:rsid w:val="00C04219"/>
    <w:rsid w:val="00C135E9"/>
    <w:rsid w:val="00C167B6"/>
    <w:rsid w:val="00C2063D"/>
    <w:rsid w:val="00C23079"/>
    <w:rsid w:val="00C233D7"/>
    <w:rsid w:val="00C248F1"/>
    <w:rsid w:val="00C25B3F"/>
    <w:rsid w:val="00C30D24"/>
    <w:rsid w:val="00C33B1E"/>
    <w:rsid w:val="00C35075"/>
    <w:rsid w:val="00C3569E"/>
    <w:rsid w:val="00C41FC8"/>
    <w:rsid w:val="00C434BA"/>
    <w:rsid w:val="00C44A75"/>
    <w:rsid w:val="00C44CD3"/>
    <w:rsid w:val="00C45F4F"/>
    <w:rsid w:val="00C50DBB"/>
    <w:rsid w:val="00C50F1C"/>
    <w:rsid w:val="00C5101A"/>
    <w:rsid w:val="00C52547"/>
    <w:rsid w:val="00C5268F"/>
    <w:rsid w:val="00C60279"/>
    <w:rsid w:val="00C633D7"/>
    <w:rsid w:val="00C65500"/>
    <w:rsid w:val="00C67E1F"/>
    <w:rsid w:val="00C71E92"/>
    <w:rsid w:val="00C727B4"/>
    <w:rsid w:val="00C732CC"/>
    <w:rsid w:val="00C76D58"/>
    <w:rsid w:val="00C76EAD"/>
    <w:rsid w:val="00C82DFD"/>
    <w:rsid w:val="00C83317"/>
    <w:rsid w:val="00C84045"/>
    <w:rsid w:val="00C858BC"/>
    <w:rsid w:val="00C85D6C"/>
    <w:rsid w:val="00C86977"/>
    <w:rsid w:val="00C87F09"/>
    <w:rsid w:val="00CA02BC"/>
    <w:rsid w:val="00CA1FA7"/>
    <w:rsid w:val="00CA5BEE"/>
    <w:rsid w:val="00CB2F8F"/>
    <w:rsid w:val="00CB5608"/>
    <w:rsid w:val="00CB611D"/>
    <w:rsid w:val="00CB7078"/>
    <w:rsid w:val="00CC2F75"/>
    <w:rsid w:val="00CC5A0C"/>
    <w:rsid w:val="00CC6C24"/>
    <w:rsid w:val="00CD0CD8"/>
    <w:rsid w:val="00CD6A4E"/>
    <w:rsid w:val="00CE05C1"/>
    <w:rsid w:val="00CE1801"/>
    <w:rsid w:val="00CE2903"/>
    <w:rsid w:val="00CE2B04"/>
    <w:rsid w:val="00CE6240"/>
    <w:rsid w:val="00CE64E5"/>
    <w:rsid w:val="00CE6FCC"/>
    <w:rsid w:val="00CF402C"/>
    <w:rsid w:val="00CF6F51"/>
    <w:rsid w:val="00D028BF"/>
    <w:rsid w:val="00D04C23"/>
    <w:rsid w:val="00D05FBE"/>
    <w:rsid w:val="00D060FF"/>
    <w:rsid w:val="00D06337"/>
    <w:rsid w:val="00D11498"/>
    <w:rsid w:val="00D122FF"/>
    <w:rsid w:val="00D20E72"/>
    <w:rsid w:val="00D221AF"/>
    <w:rsid w:val="00D227E9"/>
    <w:rsid w:val="00D23D7A"/>
    <w:rsid w:val="00D25887"/>
    <w:rsid w:val="00D32B10"/>
    <w:rsid w:val="00D42EF2"/>
    <w:rsid w:val="00D5064C"/>
    <w:rsid w:val="00D50E97"/>
    <w:rsid w:val="00D510AC"/>
    <w:rsid w:val="00D54021"/>
    <w:rsid w:val="00D54268"/>
    <w:rsid w:val="00D54C4F"/>
    <w:rsid w:val="00D57F39"/>
    <w:rsid w:val="00D64B8F"/>
    <w:rsid w:val="00D67EF4"/>
    <w:rsid w:val="00D7031F"/>
    <w:rsid w:val="00D7042E"/>
    <w:rsid w:val="00D7260C"/>
    <w:rsid w:val="00D8066C"/>
    <w:rsid w:val="00D81092"/>
    <w:rsid w:val="00D81AC1"/>
    <w:rsid w:val="00D83B39"/>
    <w:rsid w:val="00D84A23"/>
    <w:rsid w:val="00D85129"/>
    <w:rsid w:val="00D8529D"/>
    <w:rsid w:val="00D86310"/>
    <w:rsid w:val="00D87F9B"/>
    <w:rsid w:val="00D91EA8"/>
    <w:rsid w:val="00D920E1"/>
    <w:rsid w:val="00D94AD1"/>
    <w:rsid w:val="00D957E1"/>
    <w:rsid w:val="00D9672D"/>
    <w:rsid w:val="00DA01BD"/>
    <w:rsid w:val="00DA072E"/>
    <w:rsid w:val="00DA0BC7"/>
    <w:rsid w:val="00DA78F9"/>
    <w:rsid w:val="00DB09F9"/>
    <w:rsid w:val="00DB21C5"/>
    <w:rsid w:val="00DB4556"/>
    <w:rsid w:val="00DB7F8E"/>
    <w:rsid w:val="00DC22AD"/>
    <w:rsid w:val="00DC2319"/>
    <w:rsid w:val="00DC29E8"/>
    <w:rsid w:val="00DC45EB"/>
    <w:rsid w:val="00DC534A"/>
    <w:rsid w:val="00DC5A8E"/>
    <w:rsid w:val="00DC5D27"/>
    <w:rsid w:val="00DD236D"/>
    <w:rsid w:val="00DD2436"/>
    <w:rsid w:val="00DD3809"/>
    <w:rsid w:val="00DD6B59"/>
    <w:rsid w:val="00DE2E55"/>
    <w:rsid w:val="00DE4B63"/>
    <w:rsid w:val="00DE569C"/>
    <w:rsid w:val="00DE7629"/>
    <w:rsid w:val="00DF6FC7"/>
    <w:rsid w:val="00DF79E3"/>
    <w:rsid w:val="00E007F2"/>
    <w:rsid w:val="00E063AE"/>
    <w:rsid w:val="00E11291"/>
    <w:rsid w:val="00E12427"/>
    <w:rsid w:val="00E12E82"/>
    <w:rsid w:val="00E131E6"/>
    <w:rsid w:val="00E13CF5"/>
    <w:rsid w:val="00E15641"/>
    <w:rsid w:val="00E169A4"/>
    <w:rsid w:val="00E205A7"/>
    <w:rsid w:val="00E20A46"/>
    <w:rsid w:val="00E218C2"/>
    <w:rsid w:val="00E22D17"/>
    <w:rsid w:val="00E23892"/>
    <w:rsid w:val="00E242CE"/>
    <w:rsid w:val="00E25C3D"/>
    <w:rsid w:val="00E3003D"/>
    <w:rsid w:val="00E3192E"/>
    <w:rsid w:val="00E3214E"/>
    <w:rsid w:val="00E330F5"/>
    <w:rsid w:val="00E35DAD"/>
    <w:rsid w:val="00E366AA"/>
    <w:rsid w:val="00E369E0"/>
    <w:rsid w:val="00E37216"/>
    <w:rsid w:val="00E40A18"/>
    <w:rsid w:val="00E426FE"/>
    <w:rsid w:val="00E4304F"/>
    <w:rsid w:val="00E43DAD"/>
    <w:rsid w:val="00E51D2B"/>
    <w:rsid w:val="00E54E81"/>
    <w:rsid w:val="00E5596C"/>
    <w:rsid w:val="00E55EEA"/>
    <w:rsid w:val="00E64343"/>
    <w:rsid w:val="00E6458B"/>
    <w:rsid w:val="00E678B4"/>
    <w:rsid w:val="00E702FD"/>
    <w:rsid w:val="00E70AC8"/>
    <w:rsid w:val="00E70FC6"/>
    <w:rsid w:val="00E713CD"/>
    <w:rsid w:val="00E73E65"/>
    <w:rsid w:val="00E8321D"/>
    <w:rsid w:val="00E905E7"/>
    <w:rsid w:val="00E91227"/>
    <w:rsid w:val="00E921D1"/>
    <w:rsid w:val="00E95239"/>
    <w:rsid w:val="00EA2233"/>
    <w:rsid w:val="00EA33F8"/>
    <w:rsid w:val="00EA6C19"/>
    <w:rsid w:val="00EB12F8"/>
    <w:rsid w:val="00EB2C42"/>
    <w:rsid w:val="00EB7E18"/>
    <w:rsid w:val="00EC151E"/>
    <w:rsid w:val="00EC1A51"/>
    <w:rsid w:val="00EC2860"/>
    <w:rsid w:val="00EC46F7"/>
    <w:rsid w:val="00EC5279"/>
    <w:rsid w:val="00EC59B6"/>
    <w:rsid w:val="00EC6790"/>
    <w:rsid w:val="00EC75F1"/>
    <w:rsid w:val="00ED08F7"/>
    <w:rsid w:val="00ED2CC0"/>
    <w:rsid w:val="00ED3600"/>
    <w:rsid w:val="00ED374C"/>
    <w:rsid w:val="00ED3AD3"/>
    <w:rsid w:val="00ED3F9C"/>
    <w:rsid w:val="00ED781C"/>
    <w:rsid w:val="00EE2E1C"/>
    <w:rsid w:val="00EF0706"/>
    <w:rsid w:val="00EF2184"/>
    <w:rsid w:val="00EF4553"/>
    <w:rsid w:val="00EF5065"/>
    <w:rsid w:val="00F01613"/>
    <w:rsid w:val="00F02AE4"/>
    <w:rsid w:val="00F02B6B"/>
    <w:rsid w:val="00F0358E"/>
    <w:rsid w:val="00F10621"/>
    <w:rsid w:val="00F10EBD"/>
    <w:rsid w:val="00F120BA"/>
    <w:rsid w:val="00F1441B"/>
    <w:rsid w:val="00F200CE"/>
    <w:rsid w:val="00F22DFD"/>
    <w:rsid w:val="00F23E67"/>
    <w:rsid w:val="00F277E0"/>
    <w:rsid w:val="00F27F2D"/>
    <w:rsid w:val="00F307A5"/>
    <w:rsid w:val="00F325A5"/>
    <w:rsid w:val="00F325D2"/>
    <w:rsid w:val="00F33691"/>
    <w:rsid w:val="00F34A74"/>
    <w:rsid w:val="00F35490"/>
    <w:rsid w:val="00F36E51"/>
    <w:rsid w:val="00F417AB"/>
    <w:rsid w:val="00F41CD3"/>
    <w:rsid w:val="00F4359F"/>
    <w:rsid w:val="00F44D61"/>
    <w:rsid w:val="00F45C73"/>
    <w:rsid w:val="00F46499"/>
    <w:rsid w:val="00F5170A"/>
    <w:rsid w:val="00F52411"/>
    <w:rsid w:val="00F52EF6"/>
    <w:rsid w:val="00F56009"/>
    <w:rsid w:val="00F6066D"/>
    <w:rsid w:val="00F62826"/>
    <w:rsid w:val="00F630E3"/>
    <w:rsid w:val="00F63D57"/>
    <w:rsid w:val="00F63E1E"/>
    <w:rsid w:val="00F64351"/>
    <w:rsid w:val="00F72685"/>
    <w:rsid w:val="00F73731"/>
    <w:rsid w:val="00F75E77"/>
    <w:rsid w:val="00F75F7A"/>
    <w:rsid w:val="00F7731A"/>
    <w:rsid w:val="00F81547"/>
    <w:rsid w:val="00F844B1"/>
    <w:rsid w:val="00F8459D"/>
    <w:rsid w:val="00F91437"/>
    <w:rsid w:val="00F9229F"/>
    <w:rsid w:val="00F961FC"/>
    <w:rsid w:val="00F96FC1"/>
    <w:rsid w:val="00FA214D"/>
    <w:rsid w:val="00FA5D6F"/>
    <w:rsid w:val="00FB1506"/>
    <w:rsid w:val="00FB20AD"/>
    <w:rsid w:val="00FB38A8"/>
    <w:rsid w:val="00FB3E84"/>
    <w:rsid w:val="00FB51C5"/>
    <w:rsid w:val="00FB58DE"/>
    <w:rsid w:val="00FB6487"/>
    <w:rsid w:val="00FC05C3"/>
    <w:rsid w:val="00FE0D60"/>
    <w:rsid w:val="00FE3110"/>
    <w:rsid w:val="00FE4807"/>
    <w:rsid w:val="00FE48E6"/>
    <w:rsid w:val="00FF0A65"/>
    <w:rsid w:val="00FF1011"/>
    <w:rsid w:val="00FF4F03"/>
    <w:rsid w:val="00FF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C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0C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0C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0C2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0C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C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0C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0C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0C2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0C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1558</Words>
  <Characters>1700</Characters>
  <Application>Microsoft Office Word</Application>
  <DocSecurity>0</DocSecurity>
  <Lines>100</Lines>
  <Paragraphs>90</Paragraphs>
  <ScaleCrop>false</ScaleCrop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胡莉红</dc:creator>
  <cp:keywords/>
  <dc:description/>
  <cp:lastModifiedBy>胡莉红</cp:lastModifiedBy>
  <cp:revision>4</cp:revision>
  <dcterms:created xsi:type="dcterms:W3CDTF">2021-11-16T03:47:00Z</dcterms:created>
  <dcterms:modified xsi:type="dcterms:W3CDTF">2021-11-16T06:53:00Z</dcterms:modified>
</cp:coreProperties>
</file>