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省级“三类”一流课程申报书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32"/>
          <w:szCs w:val="32"/>
        </w:rPr>
      </w:pP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</w:rPr>
        <w:t>（2020年）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授课教师（含课程负责人）：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 w:cs="Times New Roman"/>
          <w:sz w:val="32"/>
          <w:szCs w:val="36"/>
        </w:rPr>
        <w:t xml:space="preserve">申报类型：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线上线下混合式一流课程</w:t>
      </w:r>
    </w:p>
    <w:p>
      <w:pPr>
        <w:spacing w:line="600" w:lineRule="exact"/>
        <w:ind w:right="28" w:firstLine="3200" w:firstLineChars="10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社会实践一流课程</w:t>
      </w:r>
    </w:p>
    <w:p>
      <w:pPr>
        <w:spacing w:line="600" w:lineRule="exact"/>
        <w:ind w:right="28" w:firstLine="3200" w:firstLineChars="10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Theme="majorEastAsia" w:hAnsiTheme="majorEastAsia" w:eastAsiaTheme="majorEastAsia"/>
          <w:sz w:val="28"/>
          <w:szCs w:val="28"/>
        </w:rPr>
        <w:t>育人共享计划课程（可同时申报）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推荐学校：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江西省教育厅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○年</w:t>
      </w: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ascii="黑体" w:hAnsi="黑体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b/>
          <w:sz w:val="40"/>
          <w:szCs w:val="32"/>
        </w:rPr>
      </w:pPr>
      <w:r>
        <w:rPr>
          <w:rFonts w:hint="eastAsia" w:ascii="方正小标宋简体" w:eastAsia="方正小标宋简体"/>
          <w:b/>
          <w:sz w:val="40"/>
          <w:szCs w:val="32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每门课程根据已开设两学期的实际情况，只能从“线下一流课程”“线上线下混合式一流课程”“社会实践一流课程”中选择一类进行申报，</w:t>
      </w:r>
      <w:r>
        <w:rPr>
          <w:rFonts w:hint="eastAsia" w:ascii="仿宋" w:hAnsi="仿宋" w:eastAsia="仿宋"/>
          <w:b/>
          <w:bCs/>
          <w:sz w:val="32"/>
          <w:szCs w:val="32"/>
        </w:rPr>
        <w:t>其中线下一流课程推荐项目可同时申报“育人共享计划”课程。</w:t>
      </w:r>
      <w:r>
        <w:rPr>
          <w:rFonts w:hint="eastAsia" w:ascii="仿宋" w:hAnsi="仿宋" w:eastAsia="仿宋"/>
          <w:sz w:val="32"/>
          <w:szCs w:val="32"/>
        </w:rPr>
        <w:t>选中分别使用●■代替</w:t>
      </w:r>
      <w:r>
        <w:rPr>
          <w:rFonts w:hint="eastAsia" w:ascii="黑体" w:hAnsi="黑体" w:eastAsia="黑体" w:cs="Times New Roman"/>
          <w:sz w:val="32"/>
          <w:szCs w:val="36"/>
        </w:rPr>
        <w:t>○□。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4.专业类代码指《</w:t>
      </w:r>
      <w:r>
        <w:rPr>
          <w:rFonts w:hint="eastAsia" w:ascii="仿宋" w:hAnsi="仿宋" w:eastAsia="仿宋"/>
          <w:sz w:val="32"/>
          <w:szCs w:val="32"/>
        </w:rPr>
        <w:t>普通高等学校本科专业目录（2020年</w:t>
      </w:r>
      <w:r>
        <w:rPr>
          <w:rFonts w:ascii="仿宋" w:hAnsi="仿宋" w:eastAsia="仿宋"/>
          <w:sz w:val="32"/>
          <w:szCs w:val="32"/>
        </w:rPr>
        <w:t>》中的代码。没有对应学科专业的课程，填写“0000”。</w:t>
      </w:r>
    </w:p>
    <w:p>
      <w:pPr>
        <w:pStyle w:val="7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0"/>
          <w:numId w:val="2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p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（一）线下一流课程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（二）线上线下混合式一流课程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（三）社会实践一流课程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2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2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课程目标（</w:t>
      </w:r>
      <w:r>
        <w:rPr>
          <w:rFonts w:ascii="Times New Roman" w:hAnsi="Times New Roman" w:eastAsia="黑体" w:cs="Times New Roman"/>
          <w:sz w:val="24"/>
          <w:szCs w:val="24"/>
        </w:rPr>
        <w:t>300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课程建设及应用情况（</w:t>
      </w:r>
      <w:r>
        <w:rPr>
          <w:rFonts w:hint="eastAsia" w:ascii="Times New Roman" w:hAnsi="Times New Roman" w:eastAsia="黑体" w:cs="Times New Roman"/>
          <w:sz w:val="24"/>
          <w:szCs w:val="24"/>
        </w:rPr>
        <w:t>1500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分钟。]</w:t>
            </w:r>
          </w:p>
          <w:p>
            <w:pPr>
              <w:pStyle w:val="7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>
            <w:pPr>
              <w:pStyle w:val="7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最近一学期的教学日历（必须提供）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最近一学期的课程教案（选择性提供）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（申报学校教务处盖章。）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。）</w:t>
            </w:r>
          </w:p>
          <w:p>
            <w:pPr>
              <w:pStyle w:val="7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7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学校教指委或学术委员会课程评价意见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400" w:lineRule="exact"/>
              <w:ind w:firstLine="480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该课程内容及上传的申报材料无违反国家法律、法规的内容，内容科学严谨，不存在科学性问题。课程设计符合教育教学规律，符合学校办学定位，满足专业人才培养需求，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教学方法恰当，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具有推广示范意义。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>
            <w:pPr>
              <w:pStyle w:val="7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  <w:p>
            <w:pPr>
              <w:pStyle w:val="7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学校政治审查意见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7"/>
              <w:wordWrap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学校党委（盖章）</w:t>
            </w:r>
          </w:p>
          <w:p>
            <w:pPr>
              <w:pStyle w:val="7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申报学校承诺意见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</w:tcPr>
          <w:p>
            <w:pPr>
              <w:spacing w:before="156" w:beforeLines="50" w:after="156" w:afterLines="50" w:line="34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该课程如果被认定为“省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82"/>
    <w:rsid w:val="0007263E"/>
    <w:rsid w:val="002711D5"/>
    <w:rsid w:val="00314882"/>
    <w:rsid w:val="00604805"/>
    <w:rsid w:val="00687AE0"/>
    <w:rsid w:val="0085575B"/>
    <w:rsid w:val="009162E8"/>
    <w:rsid w:val="00BE73CD"/>
    <w:rsid w:val="00CA52EE"/>
    <w:rsid w:val="00D45E73"/>
    <w:rsid w:val="00F56F2D"/>
    <w:rsid w:val="00F71D75"/>
    <w:rsid w:val="0A370B0D"/>
    <w:rsid w:val="0EDF53A5"/>
    <w:rsid w:val="0F471953"/>
    <w:rsid w:val="180151E7"/>
    <w:rsid w:val="37AC6749"/>
    <w:rsid w:val="75B9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2715</Characters>
  <Lines>22</Lines>
  <Paragraphs>6</Paragraphs>
  <TotalTime>18</TotalTime>
  <ScaleCrop>false</ScaleCrop>
  <LinksUpToDate>false</LinksUpToDate>
  <CharactersWithSpaces>3185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2019-11-22T01:09:00Z</dcterms:created>
  <dc:creator>hep</dc:creator>
  <cp:lastModifiedBy>星星</cp:lastModifiedBy>
  <dcterms:modified xsi:type="dcterms:W3CDTF">2020-09-27T02:05:05Z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