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第二批国家级一流本科课程申报材料</w:t>
      </w: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校内提交</w:t>
      </w:r>
      <w:r>
        <w:rPr>
          <w:rFonts w:hint="default" w:ascii="Times New Roman" w:hAnsi="Times New Roman" w:cs="Times New Roman" w:eastAsiaTheme="minorEastAsia"/>
          <w:b/>
          <w:bCs/>
          <w:sz w:val="32"/>
          <w:szCs w:val="32"/>
          <w:lang w:val="en-US" w:eastAsia="zh-CN"/>
        </w:rPr>
        <w:t>指南</w:t>
      </w:r>
    </w:p>
    <w:p>
      <w:pP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一、网络建课</w:t>
      </w:r>
    </w:p>
    <w:p>
      <w:pPr>
        <w:ind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（一）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从http://mooc.jgsu.edu.cn/portal进入学校网络教学平台（超星泛雅教学平台），登陆教师个人教学空间。用户名为教师工号。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458460" cy="2646680"/>
            <wp:effectExtent l="0" t="0" r="12700" b="508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b="5807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2646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（二）登录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个人教学空间后，点击右上角的“建课申请”</w:t>
      </w:r>
      <w:r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  <w:t>；进入“申请开课”界面。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“课程名称”中输入“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2021年国家一流本科课程申报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-申报课程名”（例如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2021年国家一流本科课程申报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-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高等数学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），“课程编号”填申报课程编码。“课程设置”按课程实际填写。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二、课程申报材料上传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回到课程编辑页面，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点击“编辑”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进入课程章节（申报材料）编辑页面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并</w:t>
      </w:r>
      <w:bookmarkStart w:id="0" w:name="_GoBack"/>
      <w:bookmarkEnd w:id="0"/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按以下要求进行材料上传。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申报书，课程申报书以“申报类型（如线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下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）一流课程申报书-申报课程名”命名。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附件材料，按《第二批国家级一流本科课程申报书》中列出的附件材料清单目录和要求上传。</w:t>
      </w:r>
    </w:p>
    <w:p>
      <w:pPr>
        <w:numPr>
          <w:ilvl w:val="0"/>
          <w:numId w:val="0"/>
        </w:numPr>
        <w:ind w:leftChars="0" w:firstLine="420" w:firstLineChars="0"/>
        <w:rPr>
          <w:rFonts w:hint="eastAsia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3.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申报材料建议以嵌入方式上传，不要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采用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附件形式上传。所有上传材料应规范、清晰。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5F78DF"/>
    <w:rsid w:val="00000052"/>
    <w:rsid w:val="00021CDD"/>
    <w:rsid w:val="00037BF7"/>
    <w:rsid w:val="000400F8"/>
    <w:rsid w:val="00045FC2"/>
    <w:rsid w:val="000974DB"/>
    <w:rsid w:val="000B0659"/>
    <w:rsid w:val="000C661E"/>
    <w:rsid w:val="000D0F71"/>
    <w:rsid w:val="00130F86"/>
    <w:rsid w:val="00161B46"/>
    <w:rsid w:val="001B31BD"/>
    <w:rsid w:val="001D5A0C"/>
    <w:rsid w:val="001D7150"/>
    <w:rsid w:val="001F4A24"/>
    <w:rsid w:val="00274D9E"/>
    <w:rsid w:val="002A023C"/>
    <w:rsid w:val="0030745C"/>
    <w:rsid w:val="00311664"/>
    <w:rsid w:val="003C50CF"/>
    <w:rsid w:val="003E161F"/>
    <w:rsid w:val="00407143"/>
    <w:rsid w:val="00482E26"/>
    <w:rsid w:val="004E389F"/>
    <w:rsid w:val="00527934"/>
    <w:rsid w:val="005300F4"/>
    <w:rsid w:val="005348A0"/>
    <w:rsid w:val="00553AB3"/>
    <w:rsid w:val="0057766C"/>
    <w:rsid w:val="00593EE2"/>
    <w:rsid w:val="005C212A"/>
    <w:rsid w:val="005D3EE8"/>
    <w:rsid w:val="0060367B"/>
    <w:rsid w:val="00622E47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84573A"/>
    <w:rsid w:val="00847A03"/>
    <w:rsid w:val="00855AF0"/>
    <w:rsid w:val="008612E0"/>
    <w:rsid w:val="008C6824"/>
    <w:rsid w:val="008D3864"/>
    <w:rsid w:val="008F0472"/>
    <w:rsid w:val="008F31E3"/>
    <w:rsid w:val="00936C59"/>
    <w:rsid w:val="009C50E8"/>
    <w:rsid w:val="009F72C8"/>
    <w:rsid w:val="00A11DC3"/>
    <w:rsid w:val="00A21C7D"/>
    <w:rsid w:val="00A24BAE"/>
    <w:rsid w:val="00A4104E"/>
    <w:rsid w:val="00A76E59"/>
    <w:rsid w:val="00AD4D49"/>
    <w:rsid w:val="00AF5443"/>
    <w:rsid w:val="00B348A8"/>
    <w:rsid w:val="00B50883"/>
    <w:rsid w:val="00C02C54"/>
    <w:rsid w:val="00C125EF"/>
    <w:rsid w:val="00C32E22"/>
    <w:rsid w:val="00C47116"/>
    <w:rsid w:val="00C57BBC"/>
    <w:rsid w:val="00C8053D"/>
    <w:rsid w:val="00D023DF"/>
    <w:rsid w:val="00D43AC7"/>
    <w:rsid w:val="00DA5871"/>
    <w:rsid w:val="00DD2BD6"/>
    <w:rsid w:val="00E11188"/>
    <w:rsid w:val="00E41FF1"/>
    <w:rsid w:val="00E86DC1"/>
    <w:rsid w:val="00EA72BA"/>
    <w:rsid w:val="00EC4FFD"/>
    <w:rsid w:val="00F045A3"/>
    <w:rsid w:val="00F46E72"/>
    <w:rsid w:val="00FD61BB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3026B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33CED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5F78D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6286E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2020-04-30T06:50:00Z</dcterms:created>
  <dc:creator>阳朝</dc:creator>
  <cp:lastModifiedBy>阳朝</cp:lastModifiedBy>
  <dcterms:modified xsi:type="dcterms:W3CDTF">2021-05-04T14:16:56Z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57BBEBB447004D279EA9B4F9431F95FD</vt:lpwstr>
  </property>
</Properties>
</file>