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2022年毕业论文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（设计）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数据及材料收集</w:t>
      </w:r>
      <w:r>
        <w:rPr>
          <w:rFonts w:hint="eastAsia" w:ascii="黑体" w:hAnsi="黑体" w:eastAsia="黑体" w:cs="黑体"/>
          <w:sz w:val="36"/>
          <w:szCs w:val="36"/>
        </w:rPr>
        <w:t>工作流程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图</w:t>
      </w:r>
    </w:p>
    <w:bookmarkEnd w:id="0"/>
    <w:p>
      <w:pPr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说明：“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毕业论文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（设计）”统一简称“毕设”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第一步：修改题目类型</w:t>
      </w:r>
    </w:p>
    <w:p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责任人：指导老师，完成时间：9月1日前。</w:t>
      </w:r>
    </w:p>
    <w:p>
      <w:pPr>
        <w:ind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担任2022届毕业生毕设工作的</w:t>
      </w:r>
      <w:r>
        <w:rPr>
          <w:rFonts w:hint="eastAsia"/>
          <w:b/>
          <w:bCs/>
          <w:sz w:val="24"/>
          <w:szCs w:val="24"/>
          <w:lang w:val="en-US" w:eastAsia="zh-CN"/>
        </w:rPr>
        <w:t>指导老师</w:t>
      </w:r>
      <w:r>
        <w:rPr>
          <w:rFonts w:hint="eastAsia"/>
          <w:sz w:val="24"/>
          <w:szCs w:val="24"/>
          <w:lang w:val="en-US" w:eastAsia="zh-CN"/>
        </w:rPr>
        <w:t>登录学校毕设系统（网址：http://jgsu.co.cnki.net）修改学生毕设类型。系统默认类型为“毕业论文”</w:t>
      </w:r>
    </w:p>
    <w:p>
      <w:pPr>
        <w:ind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方法如下：</w:t>
      </w:r>
    </w:p>
    <w:p>
      <w:pPr>
        <w:numPr>
          <w:ilvl w:val="0"/>
          <w:numId w:val="1"/>
        </w:numPr>
        <w:ind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选择</w:t>
      </w:r>
      <w:r>
        <w:rPr>
          <w:rFonts w:hint="eastAsia"/>
          <w:sz w:val="24"/>
          <w:szCs w:val="24"/>
          <w:lang w:val="en-US" w:eastAsia="zh-CN"/>
        </w:rPr>
        <w:t>2021-2022年度，然后</w:t>
      </w:r>
      <w:r>
        <w:rPr>
          <w:rFonts w:hint="eastAsia"/>
          <w:sz w:val="24"/>
          <w:szCs w:val="24"/>
          <w:lang w:eastAsia="zh-CN"/>
        </w:rPr>
        <w:t>进入“</w:t>
      </w:r>
      <w:r>
        <w:rPr>
          <w:rFonts w:hint="eastAsia"/>
          <w:sz w:val="24"/>
          <w:szCs w:val="24"/>
        </w:rPr>
        <w:t>师生双选管理--查看师生双选信息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--右侧操作栏选择“修改</w:t>
      </w:r>
      <w:r>
        <w:rPr>
          <w:rFonts w:hint="eastAsia"/>
          <w:sz w:val="24"/>
          <w:szCs w:val="24"/>
          <w:lang w:eastAsia="zh-CN"/>
        </w:rPr>
        <w:t>题目</w:t>
      </w:r>
      <w:r>
        <w:rPr>
          <w:rFonts w:hint="eastAsia"/>
          <w:sz w:val="24"/>
          <w:szCs w:val="24"/>
        </w:rPr>
        <w:t>”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949315" cy="2493645"/>
            <wp:effectExtent l="0" t="0" r="9525" b="571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9315" cy="2493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2.根据实际情况选择“毕业设计”或“毕业论文”，修改完毕选择“修改题目”完成提交。</w:t>
      </w:r>
    </w:p>
    <w:p>
      <w:pPr>
        <w:numPr>
          <w:ilvl w:val="0"/>
          <w:numId w:val="0"/>
        </w:numP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871845" cy="3100070"/>
            <wp:effectExtent l="0" t="0" r="10795" b="8890"/>
            <wp:docPr id="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1845" cy="3100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3.然后返回刷新，在</w:t>
      </w:r>
      <w:r>
        <w:rPr>
          <w:rFonts w:hint="eastAsia"/>
        </w:rPr>
        <w:t>师生双选管理--查看师生双选信息</w:t>
      </w:r>
      <w:r>
        <w:rPr>
          <w:rFonts w:hint="eastAsia"/>
          <w:lang w:val="en-US" w:eastAsia="zh-CN"/>
        </w:rPr>
        <w:t>-题目类型中查看是否显示“毕业论文”或“毕业设计”，如显示则表明修改成功。</w:t>
      </w:r>
    </w:p>
    <w:p>
      <w:pPr>
        <w:numPr>
          <w:ilvl w:val="0"/>
          <w:numId w:val="0"/>
        </w:numP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062980" cy="2252345"/>
            <wp:effectExtent l="0" t="0" r="2540" b="3175"/>
            <wp:docPr id="6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62980" cy="2252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第二步：导出毕设材料</w:t>
      </w:r>
    </w:p>
    <w:p>
      <w:pPr>
        <w:numPr>
          <w:ilvl w:val="0"/>
          <w:numId w:val="0"/>
        </w:numPr>
        <w:ind w:firstLine="420" w:firstLineChars="0"/>
        <w:rPr>
          <w:rFonts w:hint="eastAsia" w:ascii="黑体" w:hAnsi="黑体" w:eastAsia="黑体" w:cs="黑体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责任人：学院毕设系统管理员，</w:t>
      </w:r>
      <w:r>
        <w:rPr>
          <w:rFonts w:hint="eastAsia"/>
          <w:b/>
          <w:bCs/>
          <w:sz w:val="32"/>
          <w:szCs w:val="32"/>
          <w:lang w:val="en-US" w:eastAsia="zh-CN"/>
        </w:rPr>
        <w:t>完成时间：9月3日前。</w:t>
      </w: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待指导老师完成题目类型修改后，学院毕设系统管理员登录系统，导出学院毕业生毕设材料。方法如下：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进入“过程文档管理”-“查看毕业论文设计最终版”,右侧操作栏“院系”选择相应学院，然后在““导出固定格式论文”中选择“导出全部学生”。</w:t>
      </w:r>
    </w:p>
    <w:p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097270" cy="3176270"/>
            <wp:effectExtent l="0" t="0" r="13970" b="889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7270" cy="3176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2.等待3-5分钟，待出现下载按钮后，点击下载将本学院毕业生毕设材料保存到电脑相应位置处。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949950" cy="3343910"/>
            <wp:effectExtent l="0" t="0" r="8890" b="8890"/>
            <wp:docPr id="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9950" cy="3343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3.打开下载的文件夹，查看。主要包括学生毕设原文（文件名不要做任何变动）和一个“论文原数据表结构及填写说明”文件。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269355" cy="3366770"/>
            <wp:effectExtent l="0" t="0" r="9525" b="1270"/>
            <wp:docPr id="8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9355" cy="3366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第三步：比对材料（学院毕设系统管理员）</w:t>
      </w:r>
    </w:p>
    <w:p>
      <w:pPr>
        <w:numPr>
          <w:ilvl w:val="0"/>
          <w:numId w:val="0"/>
        </w:numPr>
        <w:ind w:firstLine="420" w:firstLineChars="0"/>
        <w:rPr>
          <w:rFonts w:hint="eastAsia" w:ascii="黑体" w:hAnsi="黑体" w:eastAsia="黑体" w:cs="黑体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责任人：学院毕设系统管理员，</w:t>
      </w:r>
      <w:r>
        <w:rPr>
          <w:rFonts w:hint="eastAsia"/>
          <w:b/>
          <w:bCs/>
          <w:sz w:val="32"/>
          <w:szCs w:val="32"/>
          <w:lang w:val="en-US" w:eastAsia="zh-CN"/>
        </w:rPr>
        <w:t>完成时间：9月4日前。</w:t>
      </w: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学院毕设系统管理员应对毕设系统导出来的“论文原数据表结构及填写说明”与教务处提供的学院“2022年毕业论文信息汇总表”进行比对。</w:t>
      </w: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1.可以按照学号排序等方式，将以上两个表格排序，准确无误的将“论文原数据表结构及填写说明”中的数据复制到学院“2022年毕业论文信息汇总表”中。</w:t>
      </w: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2.学院毕设系统管理员可根据学院实际情况，统一补充完整学院“2022年毕业论文信息汇总表”中的“撰写语种信息”“是否本专业第一届毕业生”等栏信息。</w:t>
      </w: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第四步：核实完善材料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责任人：</w:t>
      </w:r>
      <w:r>
        <w:rPr>
          <w:rFonts w:hint="eastAsia"/>
          <w:b/>
          <w:bCs/>
          <w:sz w:val="32"/>
          <w:szCs w:val="32"/>
          <w:lang w:val="en-US" w:eastAsia="zh-CN"/>
        </w:rPr>
        <w:t>指导老师负责，完成时间：9月6日前。</w:t>
      </w: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院管理员将表格发给毕设指导老师，指导老师对学院“2022年毕业论文信息汇总表”中的“撰写语种信息”“论文研究方向”“论文关键词”“上传论文（设计）类型”等栏目进行检查并按照表格中的第二行要求补充完善。除了学生不做毕设的外，各列数据不能为空。</w:t>
      </w: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特别注明：绝对不要修改“A-T"列数据，AD AE列数据不填。</w:t>
      </w:r>
    </w:p>
    <w:p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第五步：材料提交</w:t>
      </w:r>
    </w:p>
    <w:p>
      <w:pPr>
        <w:numPr>
          <w:ilvl w:val="0"/>
          <w:numId w:val="0"/>
        </w:numPr>
        <w:ind w:firstLine="420" w:firstLineChars="0"/>
        <w:rPr>
          <w:rFonts w:hint="eastAsia" w:ascii="黑体" w:hAnsi="黑体" w:eastAsia="黑体" w:cs="黑体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责任人：学院毕设系统管理员，</w:t>
      </w:r>
      <w:r>
        <w:rPr>
          <w:rFonts w:hint="eastAsia"/>
          <w:b/>
          <w:bCs/>
          <w:sz w:val="32"/>
          <w:szCs w:val="32"/>
          <w:lang w:val="en-US" w:eastAsia="zh-CN"/>
        </w:rPr>
        <w:t>完成时间：9月7日17:00前。</w:t>
      </w:r>
    </w:p>
    <w:p>
      <w:pPr>
        <w:numPr>
          <w:ilvl w:val="0"/>
          <w:numId w:val="0"/>
        </w:numPr>
        <w:ind w:firstLine="420" w:firstLineChars="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收集各指导老师反馈的信息后，学院管理员再次核实无误后，将“2022毕业论文信息汇总表”按照附件3重新命名后，连同毕设原文打包压缩的ZIP文件报给教务处。</w:t>
      </w:r>
    </w:p>
    <w:p>
      <w:pPr>
        <w:numPr>
          <w:ilvl w:val="0"/>
          <w:numId w:val="0"/>
        </w:numPr>
        <w:ind w:firstLine="420" w:firstLineChars="0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327" w:right="1293" w:bottom="1213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D4014F"/>
    <w:multiLevelType w:val="singleLevel"/>
    <w:tmpl w:val="4ED4014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2OTIxYzcwZTczZWUxYTJlNTlmNDBmNWQ0MjE5ZWEifQ=="/>
  </w:docVars>
  <w:rsids>
    <w:rsidRoot w:val="65621466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BD42EF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03002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B6FDB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D635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96094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3945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42041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3335E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C7722"/>
    <w:rsid w:val="0ACE2AFA"/>
    <w:rsid w:val="0AD93C85"/>
    <w:rsid w:val="0ADA65E3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255B7"/>
    <w:rsid w:val="0B3A0943"/>
    <w:rsid w:val="0B3A0FD8"/>
    <w:rsid w:val="0B420A8A"/>
    <w:rsid w:val="0B433811"/>
    <w:rsid w:val="0B445025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32312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5F0DF2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47233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17A46"/>
    <w:rsid w:val="0D13574E"/>
    <w:rsid w:val="0D180097"/>
    <w:rsid w:val="0D181B93"/>
    <w:rsid w:val="0D1D555D"/>
    <w:rsid w:val="0D20019C"/>
    <w:rsid w:val="0D223727"/>
    <w:rsid w:val="0D223985"/>
    <w:rsid w:val="0D262DD6"/>
    <w:rsid w:val="0D283C3B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65BBE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352F7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27B98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DD700D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65C5B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57928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BC5F9F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26C0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BD362E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05E4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20002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CB357D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87551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2A3F0F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1087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AB39D5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B54D9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64903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76318"/>
    <w:rsid w:val="191A00C9"/>
    <w:rsid w:val="191F7D69"/>
    <w:rsid w:val="19206256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CF5F2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935DF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0F5913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BB4937"/>
    <w:rsid w:val="1DC26614"/>
    <w:rsid w:val="1DC42FED"/>
    <w:rsid w:val="1DC9044F"/>
    <w:rsid w:val="1DC96E6A"/>
    <w:rsid w:val="1DD16295"/>
    <w:rsid w:val="1DD5382B"/>
    <w:rsid w:val="1DD87638"/>
    <w:rsid w:val="1DD9234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1964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A3D68"/>
    <w:rsid w:val="1EFB2118"/>
    <w:rsid w:val="1F005613"/>
    <w:rsid w:val="1F0124CD"/>
    <w:rsid w:val="1F01599C"/>
    <w:rsid w:val="1F0221C2"/>
    <w:rsid w:val="1F022E8E"/>
    <w:rsid w:val="1F044751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144AE"/>
    <w:rsid w:val="20357B19"/>
    <w:rsid w:val="203A3739"/>
    <w:rsid w:val="20410AF2"/>
    <w:rsid w:val="20430E6E"/>
    <w:rsid w:val="20444FCD"/>
    <w:rsid w:val="204914F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AB0CB5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EE3CB1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0F20AD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40FD0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83319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510E0"/>
    <w:rsid w:val="251857F0"/>
    <w:rsid w:val="251B43FC"/>
    <w:rsid w:val="251F1D1E"/>
    <w:rsid w:val="251F4FBF"/>
    <w:rsid w:val="252328D7"/>
    <w:rsid w:val="252773E7"/>
    <w:rsid w:val="252B412B"/>
    <w:rsid w:val="252B562D"/>
    <w:rsid w:val="252D5DE6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56FC5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5FD45B2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43D45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1B6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4C049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1335F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A48DB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3317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6F6316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9433A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437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40CBF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8449C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171A5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0151A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5095B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642EB"/>
    <w:rsid w:val="3D692FBB"/>
    <w:rsid w:val="3D715ED0"/>
    <w:rsid w:val="3D75782D"/>
    <w:rsid w:val="3D7A1A98"/>
    <w:rsid w:val="3D7B32AC"/>
    <w:rsid w:val="3D7C1783"/>
    <w:rsid w:val="3D7F574D"/>
    <w:rsid w:val="3D8136AB"/>
    <w:rsid w:val="3D853E60"/>
    <w:rsid w:val="3D863E77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942FE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66579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834C9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61771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2FC5E84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2A24B7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C3D81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6553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AF4F4C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93235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2319E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7D2815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5547F"/>
    <w:rsid w:val="49B927CD"/>
    <w:rsid w:val="49BA4B09"/>
    <w:rsid w:val="49BB20B9"/>
    <w:rsid w:val="49BB253B"/>
    <w:rsid w:val="49BD39D2"/>
    <w:rsid w:val="49C17416"/>
    <w:rsid w:val="49C23A85"/>
    <w:rsid w:val="49C3540E"/>
    <w:rsid w:val="49C37F6C"/>
    <w:rsid w:val="49C44B4D"/>
    <w:rsid w:val="49C674A9"/>
    <w:rsid w:val="49C7138A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EC29D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2E4170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AFE6A6A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0F5804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97345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4710B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4FFB56CA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91BD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122BB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5640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5575B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54D98"/>
    <w:rsid w:val="55567CEA"/>
    <w:rsid w:val="555B0EE5"/>
    <w:rsid w:val="556223E7"/>
    <w:rsid w:val="556B431F"/>
    <w:rsid w:val="556F4728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E2778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2761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90077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6E44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331FC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364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1470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522A3"/>
    <w:rsid w:val="59D727F3"/>
    <w:rsid w:val="59DA2B1B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E47A4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72E83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941FC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0510A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03EAA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451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33E5"/>
    <w:rsid w:val="5F805B6B"/>
    <w:rsid w:val="5F86318D"/>
    <w:rsid w:val="5F880B46"/>
    <w:rsid w:val="5F8B377B"/>
    <w:rsid w:val="5F8E09D0"/>
    <w:rsid w:val="5F96737C"/>
    <w:rsid w:val="5F9809C3"/>
    <w:rsid w:val="5F9C2DCC"/>
    <w:rsid w:val="5F9E14C6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57856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B5119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03A88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C3F94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39EB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67A19"/>
    <w:rsid w:val="63593BDF"/>
    <w:rsid w:val="635A07E7"/>
    <w:rsid w:val="635D3DD0"/>
    <w:rsid w:val="635E32BE"/>
    <w:rsid w:val="636306D4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AE32FA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946DB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54D7B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21466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94171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75A14"/>
    <w:rsid w:val="66796B7D"/>
    <w:rsid w:val="667B237F"/>
    <w:rsid w:val="667B26B9"/>
    <w:rsid w:val="667F0447"/>
    <w:rsid w:val="668000E5"/>
    <w:rsid w:val="66827567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35CD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576A8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635E8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3345B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9A07D4"/>
    <w:rsid w:val="69AC2989"/>
    <w:rsid w:val="69B504DC"/>
    <w:rsid w:val="69BE2A83"/>
    <w:rsid w:val="69C16D80"/>
    <w:rsid w:val="69C245E2"/>
    <w:rsid w:val="69C37F51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01627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A353A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BE7996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EF2A62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A5B9C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77747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C4474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A48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9156D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57EB0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A067F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12C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A5CF5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1584C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869BA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3A42D1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46A32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A53DC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1036</Words>
  <Characters>1110</Characters>
  <Lines>0</Lines>
  <Paragraphs>0</Paragraphs>
  <TotalTime>4</TotalTime>
  <ScaleCrop>false</ScaleCrop>
  <LinksUpToDate>false</LinksUpToDate>
  <CharactersWithSpaces>1111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2022-08-30T01:49:00Z</dcterms:created>
  <dc:creator>阳朝</dc:creator>
  <cp:lastModifiedBy>阳朝</cp:lastModifiedBy>
  <dcterms:modified xsi:type="dcterms:W3CDTF">2022-09-02T12:20:23Z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92C87E9D65EC4EB6A0B4EF6849CC7FBC</vt:lpwstr>
  </property>
</Properties>
</file>