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600" w:lineRule="exact"/>
        <w:rPr>
          <w:rFonts w:hint="eastAsia" w:ascii="黑体" w:hAnsi="黑体" w:eastAsia="黑体" w:cs="黑体"/>
          <w:color w:val="000000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>
      <w:pPr>
        <w:pStyle w:val="2"/>
        <w:spacing w:before="228"/>
        <w:ind w:left="149"/>
        <w:rPr>
          <w:rFonts w:ascii="方正仿宋_GB2312" w:hAnsi="方正仿宋_GB2312" w:eastAsia="方正仿宋_GB2312" w:cs="方正仿宋_GB2312"/>
          <w:color w:val="000000"/>
        </w:rPr>
      </w:pPr>
    </w:p>
    <w:p>
      <w:pPr>
        <w:pStyle w:val="2"/>
        <w:rPr>
          <w:rFonts w:ascii="方正仿宋_GB2312" w:hAnsi="方正仿宋_GB2312" w:eastAsia="方正仿宋_GB2312" w:cs="方正仿宋_GB2312"/>
          <w:color w:val="000000"/>
        </w:rPr>
      </w:pP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48"/>
          <w:szCs w:val="48"/>
        </w:rPr>
        <w:t>江西省首批虚拟教研室建设</w:t>
      </w:r>
    </w:p>
    <w:p>
      <w:pPr>
        <w:spacing w:line="1000" w:lineRule="exact"/>
        <w:ind w:left="420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48"/>
          <w:szCs w:val="48"/>
        </w:rPr>
        <w:t>申 报 书</w:t>
      </w:r>
    </w:p>
    <w:p>
      <w:pPr>
        <w:rPr>
          <w:rFonts w:ascii="方正仿宋_GB2312" w:hAnsi="方正仿宋_GB2312" w:eastAsia="方正仿宋_GB2312" w:cs="方正仿宋_GB2312"/>
          <w:color w:val="000000"/>
          <w:sz w:val="32"/>
          <w:szCs w:val="32"/>
        </w:rPr>
      </w:pPr>
    </w:p>
    <w:p>
      <w:pPr>
        <w:rPr>
          <w:rFonts w:ascii="方正仿宋_GB2312" w:hAnsi="方正仿宋_GB2312" w:eastAsia="方正仿宋_GB2312" w:cs="方正仿宋_GB2312"/>
          <w:color w:val="000000"/>
          <w:sz w:val="32"/>
          <w:szCs w:val="32"/>
        </w:rPr>
      </w:pPr>
    </w:p>
    <w:p>
      <w:pPr>
        <w:rPr>
          <w:rFonts w:ascii="方正仿宋_GB2312" w:hAnsi="方正仿宋_GB2312" w:eastAsia="方正仿宋_GB2312" w:cs="方正仿宋_GB2312"/>
          <w:color w:val="000000"/>
          <w:sz w:val="32"/>
          <w:szCs w:val="32"/>
        </w:rPr>
      </w:pPr>
    </w:p>
    <w:p>
      <w:pPr>
        <w:rPr>
          <w:rFonts w:ascii="方正仿宋_GB2312" w:hAnsi="方正仿宋_GB2312" w:eastAsia="方正仿宋_GB2312" w:cs="方正仿宋_GB2312"/>
          <w:color w:val="000000"/>
          <w:sz w:val="32"/>
          <w:szCs w:val="32"/>
        </w:rPr>
      </w:pPr>
    </w:p>
    <w:p>
      <w:pPr>
        <w:rPr>
          <w:rFonts w:ascii="方正仿宋_GB2312" w:hAnsi="方正仿宋_GB2312" w:eastAsia="方正仿宋_GB2312" w:cs="方正仿宋_GB2312"/>
          <w:color w:val="000000"/>
          <w:sz w:val="32"/>
          <w:szCs w:val="32"/>
        </w:rPr>
      </w:pPr>
    </w:p>
    <w:p>
      <w:pPr>
        <w:rPr>
          <w:rFonts w:ascii="方正仿宋_GB2312" w:hAnsi="方正仿宋_GB2312" w:eastAsia="方正仿宋_GB2312" w:cs="方正仿宋_GB2312"/>
          <w:color w:val="000000"/>
          <w:sz w:val="32"/>
          <w:szCs w:val="32"/>
        </w:rPr>
      </w:pPr>
    </w:p>
    <w:p>
      <w:pPr>
        <w:rPr>
          <w:rFonts w:ascii="方正仿宋_GB2312" w:hAnsi="方正仿宋_GB2312" w:eastAsia="方正仿宋_GB2312" w:cs="方正仿宋_GB2312"/>
          <w:color w:val="000000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黑体" w:hAnsi="黑体" w:eastAsia="黑体" w:cs="黑体"/>
          <w:bCs/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教研室名称：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u w:val="single"/>
        </w:rPr>
        <w:t xml:space="preserve">    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黑体" w:hAnsi="黑体" w:eastAsia="黑体" w:cs="黑体"/>
          <w:bCs/>
          <w:color w:val="000000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教研室带头人：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u w:val="single"/>
        </w:rPr>
        <w:t xml:space="preserve">                      </w:t>
      </w:r>
    </w:p>
    <w:p>
      <w:pPr>
        <w:tabs>
          <w:tab w:val="left" w:pos="6840"/>
          <w:tab w:val="left" w:pos="7020"/>
        </w:tabs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 xml:space="preserve"> </w:t>
      </w:r>
    </w:p>
    <w:p>
      <w:pPr>
        <w:tabs>
          <w:tab w:val="left" w:pos="6840"/>
          <w:tab w:val="left" w:pos="7020"/>
        </w:tabs>
        <w:ind w:firstLine="960" w:firstLineChars="300"/>
        <w:rPr>
          <w:rFonts w:ascii="黑体" w:hAnsi="黑体" w:eastAsia="黑体" w:cs="黑体"/>
          <w:bCs/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推荐单位：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u w:val="single"/>
        </w:rPr>
        <w:t xml:space="preserve">              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ascii="黑体" w:hAnsi="黑体" w:eastAsia="黑体" w:cs="黑体"/>
          <w:bCs/>
          <w:color w:val="000000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联系电话：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u w:val="single"/>
        </w:rPr>
        <w:t xml:space="preserve">      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黑体" w:hAnsi="黑体" w:eastAsia="黑体" w:cs="黑体"/>
          <w:bCs/>
          <w:color w:val="000000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填表日期：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u w:val="single"/>
        </w:rPr>
        <w:t xml:space="preserve">                          </w:t>
      </w:r>
    </w:p>
    <w:p>
      <w:pPr>
        <w:rPr>
          <w:rFonts w:ascii="黑体" w:hAnsi="黑体" w:eastAsia="黑体" w:cs="黑体"/>
          <w:bCs/>
          <w:color w:val="000000"/>
          <w:sz w:val="32"/>
          <w:szCs w:val="32"/>
        </w:rPr>
      </w:pPr>
    </w:p>
    <w:p>
      <w:pPr>
        <w:rPr>
          <w:rFonts w:ascii="方正仿宋_GB2312" w:hAnsi="方正仿宋_GB2312" w:eastAsia="方正仿宋_GB2312" w:cs="方正仿宋_GB2312"/>
          <w:color w:val="000000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江西省教育厅制</w:t>
      </w:r>
    </w:p>
    <w:p>
      <w:pPr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2023年3月</w:t>
      </w:r>
    </w:p>
    <w:p>
      <w:pPr>
        <w:jc w:val="center"/>
        <w:rPr>
          <w:rFonts w:ascii="黑体" w:eastAsia="黑体"/>
          <w:color w:val="000000"/>
          <w:sz w:val="32"/>
          <w:szCs w:val="36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br w:type="page"/>
      </w:r>
      <w:r>
        <w:rPr>
          <w:rFonts w:hint="eastAsia" w:ascii="黑体" w:eastAsia="黑体"/>
          <w:color w:val="000000"/>
          <w:sz w:val="32"/>
          <w:szCs w:val="36"/>
        </w:rPr>
        <w:t>一、虚拟教研室基本情况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206"/>
        <w:gridCol w:w="1414"/>
        <w:gridCol w:w="1211"/>
        <w:gridCol w:w="160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（一）类型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4" w:type="dxa"/>
            <w:gridSpan w:val="6"/>
            <w:noWrap w:val="0"/>
            <w:vAlign w:val="top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 xml:space="preserve">专业建设类 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4" w:type="dxa"/>
            <w:gridSpan w:val="6"/>
            <w:noWrap w:val="0"/>
            <w:vAlign w:val="top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全国性 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8784" w:type="dxa"/>
            <w:gridSpan w:val="6"/>
            <w:noWrap w:val="0"/>
            <w:vAlign w:val="top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医学类</w:t>
            </w:r>
          </w:p>
          <w:p>
            <w:pPr>
              <w:snapToGrid w:val="0"/>
              <w:spacing w:line="360" w:lineRule="auto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color w:val="000000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（二）带头人情况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民    族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206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高校教龄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5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716" w:type="dxa"/>
            <w:gridSpan w:val="5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  <w:noWrap w:val="0"/>
            <w:vAlign w:val="top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（三）成员情况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top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5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成员构成情况简介（限300字）</w:t>
            </w:r>
          </w:p>
        </w:tc>
        <w:tc>
          <w:tcPr>
            <w:tcW w:w="6716" w:type="dxa"/>
            <w:gridSpan w:val="5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主要成员详细信息附后。</w:t>
            </w: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  <w:noWrap w:val="0"/>
            <w:vAlign w:val="top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（四）建设载体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  <w:noWrap w:val="0"/>
            <w:vAlign w:val="center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068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noWrap w:val="0"/>
            <w:vAlign w:val="center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专业基础课</w:t>
            </w:r>
          </w:p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6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noWrap w:val="0"/>
            <w:vAlign w:val="center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noWrap w:val="0"/>
            <w:vAlign w:val="center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  <w:noWrap w:val="0"/>
            <w:vAlign w:val="center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28"/>
                <w:szCs w:val="28"/>
              </w:rPr>
              <w:t>专业建设（专业建设类教研室填写）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  <w:noWrap w:val="0"/>
            <w:vAlign w:val="center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28"/>
                <w:szCs w:val="28"/>
              </w:rPr>
              <w:t>教学研究改革（教学研究改革专题类教研室填写）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黑体" w:eastAsia="黑体"/>
          <w:color w:val="000000"/>
          <w:sz w:val="32"/>
          <w:szCs w:val="36"/>
        </w:rPr>
      </w:pPr>
      <w:r>
        <w:rPr>
          <w:rFonts w:hint="eastAsia" w:ascii="黑体" w:eastAsia="黑体"/>
          <w:color w:val="000000"/>
          <w:sz w:val="32"/>
          <w:szCs w:val="36"/>
        </w:rPr>
        <w:t>二、建设基础</w:t>
      </w:r>
    </w:p>
    <w:tbl>
      <w:tblPr>
        <w:tblStyle w:val="5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160"/>
        <w:gridCol w:w="1780"/>
        <w:gridCol w:w="2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（一）实体教研室建设概况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780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创建时间</w:t>
            </w:r>
          </w:p>
        </w:tc>
        <w:tc>
          <w:tcPr>
            <w:tcW w:w="2790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2160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78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noWrap w:val="0"/>
            <w:vAlign w:val="center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（二）已有教改成果及推广情况</w:t>
            </w:r>
          </w:p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（含教改项目研究、获奖等情况，限500字）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848" w:type="dxa"/>
            <w:gridSpan w:val="4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（三）所在单位支持措施</w:t>
            </w:r>
          </w:p>
          <w:p>
            <w:pPr>
              <w:snapToGrid w:val="0"/>
              <w:rPr>
                <w:rFonts w:ascii="仿宋" w:hAnsi="仿宋" w:eastAsia="仿宋" w:cs="楷体_GB2312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（包括条件、经费、政策等支持措施，限500字）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8848" w:type="dxa"/>
            <w:gridSpan w:val="4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48" w:type="dxa"/>
            <w:gridSpan w:val="4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（四）合作单位情况</w:t>
            </w:r>
          </w:p>
          <w:p>
            <w:pPr>
              <w:snapToGrid w:val="0"/>
              <w:rPr>
                <w:rFonts w:ascii="仿宋" w:hAnsi="仿宋" w:eastAsia="仿宋" w:cs="楷体_GB2312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8848" w:type="dxa"/>
            <w:gridSpan w:val="4"/>
            <w:noWrap w:val="0"/>
            <w:vAlign w:val="top"/>
          </w:tcPr>
          <w:p>
            <w:pPr>
              <w:snapToGrid w:val="0"/>
              <w:rPr>
                <w:rFonts w:ascii="仿宋" w:hAnsi="仿宋" w:eastAsia="仿宋" w:cs="楷体_GB2312"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仿宋" w:hAnsi="仿宋" w:eastAsia="仿宋" w:cs="楷体_GB2312"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仿宋" w:hAnsi="仿宋" w:eastAsia="仿宋" w:cs="楷体_GB2312"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color w:val="000000"/>
          <w:sz w:val="32"/>
          <w:szCs w:val="36"/>
        </w:rPr>
      </w:pPr>
      <w:r>
        <w:rPr>
          <w:rFonts w:hint="eastAsia" w:ascii="黑体" w:eastAsia="黑体"/>
          <w:color w:val="000000"/>
          <w:sz w:val="32"/>
          <w:szCs w:val="36"/>
        </w:rPr>
        <w:t>三、建设可行性与特色</w:t>
      </w:r>
    </w:p>
    <w:tbl>
      <w:tblPr>
        <w:tblStyle w:val="5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（一）建设可行性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（二）建设特色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黑体" w:eastAsia="黑体"/>
          <w:color w:val="000000"/>
          <w:sz w:val="32"/>
          <w:szCs w:val="36"/>
        </w:rPr>
      </w:pPr>
      <w:r>
        <w:rPr>
          <w:rFonts w:hint="eastAsia" w:ascii="黑体" w:eastAsia="黑体"/>
          <w:color w:val="000000"/>
          <w:sz w:val="32"/>
          <w:szCs w:val="36"/>
        </w:rPr>
        <w:t>四、建设规划</w:t>
      </w:r>
    </w:p>
    <w:tbl>
      <w:tblPr>
        <w:tblStyle w:val="5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（一）建设目标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（二）建设内容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（限1000字）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  <w:t>（三）预期成果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848" w:type="dxa"/>
            <w:noWrap w:val="0"/>
            <w:vAlign w:val="top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color w:val="000000"/>
                <w:sz w:val="32"/>
                <w:szCs w:val="32"/>
              </w:rPr>
            </w:pP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color w:val="000000"/>
          <w:sz w:val="32"/>
          <w:szCs w:val="36"/>
        </w:rPr>
      </w:pPr>
      <w:r>
        <w:rPr>
          <w:rFonts w:hint="eastAsia" w:ascii="黑体" w:eastAsia="黑体"/>
          <w:color w:val="000000"/>
          <w:sz w:val="32"/>
          <w:szCs w:val="36"/>
        </w:rPr>
        <w:t>五、诚信承诺</w:t>
      </w:r>
    </w:p>
    <w:tbl>
      <w:tblPr>
        <w:tblStyle w:val="5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</w:trPr>
        <w:tc>
          <w:tcPr>
            <w:tcW w:w="8908" w:type="dxa"/>
            <w:noWrap w:val="0"/>
            <w:vAlign w:val="top"/>
          </w:tcPr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 xml:space="preserve">  </w:t>
            </w:r>
          </w:p>
          <w:p>
            <w:pPr>
              <w:spacing w:line="360" w:lineRule="auto"/>
              <w:ind w:firstLine="560" w:firstLineChars="200"/>
              <w:rPr>
                <w:rFonts w:eastAsia="仿宋_GB2312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本人承诺以上申报信息准确、真实，如有虚假，愿承担相应责任。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虚拟教研室负责人（签字）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color w:val="000000"/>
          <w:sz w:val="32"/>
          <w:szCs w:val="36"/>
        </w:rPr>
      </w:pPr>
      <w:r>
        <w:rPr>
          <w:rFonts w:hint="eastAsia" w:ascii="黑体" w:eastAsia="黑体"/>
          <w:color w:val="000000"/>
          <w:sz w:val="32"/>
          <w:szCs w:val="36"/>
        </w:rPr>
        <w:t>六、所在学校政审意见</w:t>
      </w:r>
    </w:p>
    <w:tbl>
      <w:tblPr>
        <w:tblStyle w:val="5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  <w:noWrap w:val="0"/>
            <w:vAlign w:val="top"/>
          </w:tcPr>
          <w:p>
            <w:pPr>
              <w:snapToGrid w:val="0"/>
              <w:spacing w:line="440" w:lineRule="exact"/>
              <w:ind w:firstLine="560"/>
              <w:rPr>
                <w:rFonts w:hint="eastAsia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学校党委负责对本校推荐的虚拟教研室带头人及建设内容进行政审，出具政审意见并加盖党委印章。带头人政审意见内容包括政治表现、是否存在违法违纪记录、师德师风、学术不端、五年内是否出现过重大教学事故等问题；教研室建设内容审查包括价值取向是否正确，对于我国政治制度以及党的理论、路线、方针、政策等理解和表述是否准确无误，对于国家主权、领土表述及标注是否准确，等等。）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color w:val="FF0000"/>
                <w:sz w:val="28"/>
                <w:szCs w:val="28"/>
                <w:lang w:val="en-US" w:eastAsia="zh-CN"/>
              </w:rPr>
              <w:t>暂时不提供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  <w:t>）</w:t>
            </w:r>
          </w:p>
          <w:p>
            <w:pPr>
              <w:snapToGrid w:val="0"/>
              <w:spacing w:line="440" w:lineRule="exact"/>
              <w:ind w:firstLine="560"/>
              <w:rPr>
                <w:rFonts w:hint="default" w:eastAsia="仿宋_GB2312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（党委公章）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学校负责人（签字）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color w:val="000000"/>
          <w:sz w:val="32"/>
          <w:szCs w:val="36"/>
        </w:rPr>
      </w:pPr>
      <w:r>
        <w:rPr>
          <w:rFonts w:hint="eastAsia" w:ascii="黑体" w:eastAsia="黑体"/>
          <w:color w:val="000000"/>
          <w:sz w:val="32"/>
          <w:szCs w:val="36"/>
        </w:rPr>
        <w:t>七、单位推荐意见</w:t>
      </w:r>
    </w:p>
    <w:tbl>
      <w:tblPr>
        <w:tblStyle w:val="5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4" w:hRule="atLeast"/>
        </w:trPr>
        <w:tc>
          <w:tcPr>
            <w:tcW w:w="8908" w:type="dxa"/>
            <w:noWrap w:val="0"/>
            <w:vAlign w:val="top"/>
          </w:tcPr>
          <w:p>
            <w:pPr>
              <w:rPr>
                <w:color w:val="000000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color w:val="FF0000"/>
                <w:sz w:val="28"/>
                <w:szCs w:val="28"/>
                <w:lang w:val="en-US" w:eastAsia="zh-CN"/>
              </w:rPr>
              <w:t>暂时不提供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  <w:t>）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单位负责人（签字）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>
      <w:pPr>
        <w:rPr>
          <w:rFonts w:ascii="仿宋" w:hAnsi="仿宋" w:eastAsia="仿宋"/>
          <w:color w:val="000000"/>
          <w:sz w:val="28"/>
          <w:szCs w:val="28"/>
        </w:rPr>
      </w:pPr>
    </w:p>
    <w:p>
      <w:pPr>
        <w:pStyle w:val="2"/>
        <w:spacing w:line="20" w:lineRule="exact"/>
        <w:ind w:left="395"/>
        <w:rPr>
          <w:rFonts w:ascii="方正仿宋_GB2312" w:hAnsi="方正仿宋_GB2312" w:eastAsia="方正仿宋_GB2312" w:cs="方正仿宋_GB2312"/>
          <w:color w:val="000000"/>
        </w:rPr>
      </w:pPr>
    </w:p>
    <w:p>
      <w:pPr>
        <w:pStyle w:val="2"/>
        <w:spacing w:before="55"/>
        <w:ind w:left="108"/>
        <w:rPr>
          <w:rFonts w:ascii="黑体" w:hAnsi="黑体" w:eastAsia="黑体" w:cs="黑体"/>
          <w:color w:val="000000"/>
        </w:rPr>
        <w:sectPr>
          <w:pgSz w:w="11910" w:h="16840"/>
          <w:pgMar w:top="2098" w:right="1588" w:bottom="1871" w:left="1588" w:header="0" w:footer="1191" w:gutter="0"/>
          <w:cols w:space="720" w:num="1"/>
          <w:docGrid w:linePitch="286" w:charSpace="0"/>
        </w:sect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教研室主要成员名单汇总表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tbl>
      <w:tblPr>
        <w:tblStyle w:val="5"/>
        <w:tblW w:w="13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148"/>
        <w:gridCol w:w="1526"/>
        <w:gridCol w:w="1457"/>
        <w:gridCol w:w="2040"/>
        <w:gridCol w:w="1440"/>
        <w:gridCol w:w="1440"/>
        <w:gridCol w:w="2129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040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高校教龄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415" w:type="dxa"/>
            <w:noWrap w:val="0"/>
            <w:vAlign w:val="top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电子邮件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0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1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0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1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0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1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0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1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0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1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0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1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0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  <w:tc>
          <w:tcPr>
            <w:tcW w:w="141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</w:tbl>
    <w:p>
      <w:pPr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备注：教研室成员不少于15人，可自行增加行。</w:t>
      </w:r>
    </w:p>
    <w:p>
      <w:pPr>
        <w:rPr>
          <w:rFonts w:ascii="黑体" w:hAnsi="黑体" w:eastAsia="黑体" w:cs="黑体"/>
          <w:color w:val="000000"/>
          <w:sz w:val="32"/>
          <w:szCs w:val="32"/>
        </w:rPr>
      </w:pPr>
    </w:p>
    <w:p>
      <w:pPr>
        <w:rPr>
          <w:rFonts w:ascii="黑体" w:hAnsi="黑体" w:eastAsia="黑体" w:cs="黑体"/>
          <w:color w:val="000000"/>
          <w:sz w:val="32"/>
          <w:szCs w:val="32"/>
        </w:rPr>
      </w:pPr>
    </w:p>
    <w:p>
      <w:pPr>
        <w:rPr>
          <w:rFonts w:ascii="黑体" w:hAnsi="黑体" w:eastAsia="黑体" w:cs="黑体"/>
          <w:color w:val="000000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 w:cs="黑体"/>
          <w:color w:val="000000"/>
          <w:lang w:eastAsia="zh-CN"/>
        </w:rPr>
      </w:pPr>
      <w:r>
        <w:rPr>
          <w:rFonts w:ascii="黑体" w:hAnsi="黑体" w:eastAsia="黑体" w:cs="黑体"/>
          <w:color w:val="000000"/>
          <w:sz w:val="32"/>
          <w:szCs w:val="32"/>
        </w:rPr>
        <w:br w:type="page"/>
      </w: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>
      <w:pPr>
        <w:spacing w:before="120" w:beforeLines="50" w:after="120" w:afterLines="50" w:line="60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江西省虚拟教研室建设申报汇总表</w:t>
      </w:r>
    </w:p>
    <w:p>
      <w:pPr>
        <w:spacing w:line="380" w:lineRule="exact"/>
        <w:ind w:firstLine="160" w:firstLineChars="50"/>
        <w:rPr>
          <w:rFonts w:hint="eastAsia" w:ascii="楷体_GB2312" w:hAnsi="方正仿宋_GB2312" w:eastAsia="楷体_GB2312" w:cs="方正仿宋_GB2312"/>
          <w:color w:val="000000"/>
          <w:sz w:val="32"/>
          <w:szCs w:val="32"/>
        </w:rPr>
      </w:pPr>
      <w:r>
        <w:rPr>
          <w:rFonts w:hint="eastAsia" w:ascii="楷体_GB2312" w:hAnsi="方正仿宋_GB2312" w:eastAsia="楷体_GB2312" w:cs="方正仿宋_GB2312"/>
          <w:color w:val="000000"/>
          <w:sz w:val="32"/>
          <w:szCs w:val="32"/>
          <w:lang w:val="en-US" w:eastAsia="zh-CN"/>
        </w:rPr>
        <w:t>学院</w:t>
      </w:r>
      <w:r>
        <w:rPr>
          <w:rFonts w:hint="eastAsia" w:ascii="楷体_GB2312" w:hAnsi="方正仿宋_GB2312" w:eastAsia="楷体_GB2312" w:cs="方正仿宋_GB2312"/>
          <w:color w:val="000000"/>
          <w:sz w:val="32"/>
          <w:szCs w:val="32"/>
        </w:rPr>
        <w:t>名称</w:t>
      </w:r>
      <w:bookmarkStart w:id="0" w:name="_GoBack"/>
      <w:bookmarkEnd w:id="0"/>
      <w:r>
        <w:rPr>
          <w:rFonts w:hint="eastAsia" w:ascii="楷体_GB2312" w:hAnsi="方正仿宋_GB2312" w:eastAsia="楷体_GB2312" w:cs="方正仿宋_GB2312"/>
          <w:color w:val="000000"/>
          <w:sz w:val="32"/>
          <w:szCs w:val="32"/>
        </w:rPr>
        <w:t xml:space="preserve">：                                </w:t>
      </w:r>
    </w:p>
    <w:tbl>
      <w:tblPr>
        <w:tblStyle w:val="5"/>
        <w:tblW w:w="14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056"/>
        <w:gridCol w:w="1425"/>
        <w:gridCol w:w="1559"/>
        <w:gridCol w:w="1590"/>
        <w:gridCol w:w="2176"/>
        <w:gridCol w:w="1545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816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虚拟教研室名称</w:t>
            </w:r>
          </w:p>
        </w:tc>
        <w:tc>
          <w:tcPr>
            <w:tcW w:w="2056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带头人姓名</w:t>
            </w:r>
          </w:p>
        </w:tc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其他主要成员</w:t>
            </w:r>
          </w:p>
        </w:tc>
        <w:tc>
          <w:tcPr>
            <w:tcW w:w="5325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类型</w:t>
            </w:r>
          </w:p>
        </w:tc>
        <w:tc>
          <w:tcPr>
            <w:tcW w:w="1545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是否有实体教研室</w:t>
            </w:r>
          </w:p>
        </w:tc>
        <w:tc>
          <w:tcPr>
            <w:tcW w:w="1906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81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205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建设范围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建设内容</w:t>
            </w:r>
          </w:p>
        </w:tc>
        <w:tc>
          <w:tcPr>
            <w:tcW w:w="217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color w:val="000000"/>
                <w:sz w:val="32"/>
                <w:szCs w:val="32"/>
              </w:rPr>
              <w:t>所属学科</w:t>
            </w:r>
          </w:p>
        </w:tc>
        <w:tc>
          <w:tcPr>
            <w:tcW w:w="1545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06" w:type="dxa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方正仿宋_GB2312"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81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205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217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54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906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</w:tr>
    </w:tbl>
    <w:p>
      <w:pPr>
        <w:spacing w:line="440" w:lineRule="exac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备注：1.建设范围指校内、区域性、全国性，选一项填写，都不符合的填其他并在表格内简要说明。</w:t>
      </w:r>
    </w:p>
    <w:p>
      <w:pPr>
        <w:spacing w:line="440" w:lineRule="exact"/>
        <w:ind w:left="1064" w:leftChars="380" w:hanging="266" w:hangingChars="95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2.建设内容指课程（群）教学类、专业建设类、教学研究改革专题类教研室，选一项填写，都不符合的填其他并在表格内简要说明。若填写课程（群）教学或专业建设类的，请在备注栏说明教研室所依托课程或专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名称，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是否已获批国家级或省级一流专业建设点、一流课程。</w:t>
      </w:r>
    </w:p>
    <w:p>
      <w:pPr>
        <w:spacing w:line="440" w:lineRule="exact"/>
        <w:ind w:left="1064" w:leftChars="380" w:hanging="266" w:hangingChars="95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3.所属学科指理学类、工学类、农学类、医学类、文科类（含哲学、经济学、法学、教育学、文学、历史学、管理学、艺术学等）、交叉类，选一项填写，都不符合的填其他并在表格内简要说明。</w:t>
      </w:r>
    </w:p>
    <w:p>
      <w:pPr>
        <w:spacing w:line="440" w:lineRule="exact"/>
        <w:ind w:left="1064" w:leftChars="380" w:hanging="266" w:hangingChars="95"/>
        <w:rPr>
          <w:rFonts w:ascii="方正仿宋_GB2312" w:hAnsi="方正仿宋_GB2312" w:eastAsia="方正仿宋_GB2312" w:cs="方正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4.带头人姓名栏内请简要填写带头人是否为教学名师、一流专业负责人或一流课程负责人等情况。若都没有填“无”或不填。</w:t>
      </w:r>
    </w:p>
    <w:p/>
    <w:sectPr>
      <w:headerReference r:id="rId4" w:type="first"/>
      <w:footerReference r:id="rId5" w:type="default"/>
      <w:headerReference r:id="rId3" w:type="even"/>
      <w:footerReference r:id="rId6" w:type="even"/>
      <w:pgSz w:w="16838" w:h="11906" w:orient="landscape"/>
      <w:pgMar w:top="1588" w:right="1588" w:bottom="1588" w:left="1588" w:header="851" w:footer="119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jc w:val="right"/>
      <w:rPr>
        <w:rFonts w:ascii="宋体" w:hAnsi="宋体"/>
        <w:sz w:val="28"/>
      </w:rPr>
    </w:pPr>
    <w:r>
      <w:rPr>
        <w:rFonts w:hint="eastAsia" w:ascii="宋体" w:hAnsi="宋体"/>
        <w:color w:val="FFFFFF"/>
        <w:sz w:val="28"/>
      </w:rPr>
      <w:t>—</w:t>
    </w:r>
    <w:r>
      <w:rPr>
        <w:rFonts w:hint="eastAsia" w:ascii="宋体" w:hAnsi="宋体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15</w:t>
    </w:r>
    <w:r>
      <w:rPr>
        <w:rFonts w:ascii="宋体" w:hAnsi="宋体"/>
        <w:sz w:val="28"/>
      </w:rPr>
      <w:fldChar w:fldCharType="end"/>
    </w:r>
    <w:r>
      <w:rPr>
        <w:rFonts w:hint="eastAsia" w:ascii="宋体" w:hAnsi="宋体"/>
        <w:sz w:val="28"/>
      </w:rPr>
      <w:t xml:space="preserve"> —</w:t>
    </w:r>
    <w:r>
      <w:rPr>
        <w:rFonts w:hint="eastAsia" w:ascii="宋体" w:hAnsi="宋体"/>
        <w:color w:val="FFFFFF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</w:rPr>
    </w:pPr>
    <w:r>
      <w:rPr>
        <w:rFonts w:hint="eastAsia" w:ascii="宋体" w:hAnsi="宋体"/>
        <w:color w:val="FFFFFF"/>
        <w:sz w:val="28"/>
      </w:rPr>
      <w:t>—</w:t>
    </w:r>
    <w:r>
      <w:rPr>
        <w:rFonts w:hint="eastAsia" w:ascii="宋体" w:hAnsi="宋体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16</w:t>
    </w:r>
    <w:r>
      <w:rPr>
        <w:rFonts w:ascii="宋体" w:hAnsi="宋体"/>
        <w:sz w:val="28"/>
      </w:rPr>
      <w:fldChar w:fldCharType="end"/>
    </w:r>
    <w:r>
      <w:rPr>
        <w:rFonts w:hint="eastAsia" w:ascii="宋体" w:hAnsi="宋体"/>
        <w:sz w:val="28"/>
      </w:rPr>
      <w:t xml:space="preserve"> —</w:t>
    </w:r>
    <w:r>
      <w:rPr>
        <w:rFonts w:hint="eastAsia" w:ascii="宋体" w:hAnsi="宋体"/>
        <w:color w:val="FFFFFF"/>
        <w:sz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color w:val="FFFFF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  <w:docVar w:name="KSO_WPS_MARK_KEY" w:val="4a9de32f-e3e0-495a-94e6-a7a8e01a008c"/>
  </w:docVars>
  <w:rsids>
    <w:rsidRoot w:val="00000000"/>
    <w:rsid w:val="5315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2023-03-23T08:20:01Z</dcterms:created>
  <dc:creator>dell</dc:creator>
  <cp:lastModifiedBy>熊猫</cp:lastModifiedBy>
  <dcterms:modified xsi:type="dcterms:W3CDTF">2023-03-23T08:21:20Z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B90CE4BEBAF94BA686838921341CA7D5</vt:lpwstr>
  </property>
</Properties>
</file>